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93" w:rsidRPr="000628DB" w:rsidRDefault="00C65893" w:rsidP="00C65893">
      <w:pPr>
        <w:spacing w:after="80" w:line="26" w:lineRule="atLeast"/>
        <w:jc w:val="both"/>
        <w:rPr>
          <w:rFonts w:ascii="Roboto Medium" w:hAnsi="Roboto Medium" w:cs="Arial"/>
          <w:sz w:val="28"/>
          <w:szCs w:val="28"/>
        </w:rPr>
      </w:pPr>
      <w:r w:rsidRPr="000628DB">
        <w:rPr>
          <w:rFonts w:ascii="Roboto Medium" w:hAnsi="Roboto Medium" w:cs="Arial"/>
          <w:sz w:val="28"/>
          <w:szCs w:val="28"/>
        </w:rPr>
        <w:t>Checkliste Phase 1: Beauftragung, Vorbereitung und Ressourcenplanung</w:t>
      </w:r>
    </w:p>
    <w:tbl>
      <w:tblPr>
        <w:tblStyle w:val="Tabellenraster"/>
        <w:tblW w:w="5831" w:type="pct"/>
        <w:tblCellMar>
          <w:top w:w="57" w:type="dxa"/>
          <w:bottom w:w="57" w:type="dxa"/>
        </w:tblCellMar>
        <w:tblLook w:val="04A0" w:firstRow="1" w:lastRow="0" w:firstColumn="1" w:lastColumn="0" w:noHBand="0" w:noVBand="1"/>
      </w:tblPr>
      <w:tblGrid>
        <w:gridCol w:w="2547"/>
        <w:gridCol w:w="5951"/>
        <w:gridCol w:w="6030"/>
        <w:gridCol w:w="861"/>
        <w:gridCol w:w="851"/>
        <w:gridCol w:w="851"/>
        <w:gridCol w:w="854"/>
      </w:tblGrid>
      <w:tr w:rsidR="0034043B"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shd w:val="clear" w:color="auto" w:fill="28A8A5"/>
            <w:hideMark/>
          </w:tcPr>
          <w:p w:rsidR="00C65893" w:rsidRPr="000628DB" w:rsidRDefault="00C65893" w:rsidP="007E33BC">
            <w:pPr>
              <w:pStyle w:val="Listenabsatz"/>
              <w:ind w:left="37"/>
              <w:rPr>
                <w:rFonts w:ascii="Roboto Medium" w:hAnsi="Roboto Medium" w:cs="Arial"/>
                <w:color w:val="FFFFFF" w:themeColor="background1"/>
                <w:sz w:val="20"/>
              </w:rPr>
            </w:pPr>
            <w:r w:rsidRPr="000628DB">
              <w:rPr>
                <w:rFonts w:ascii="Roboto Medium" w:hAnsi="Roboto Medium" w:cs="Arial"/>
                <w:color w:val="FFFFFF" w:themeColor="background1"/>
                <w:sz w:val="20"/>
              </w:rPr>
              <w:t>Arbeitsschritte</w:t>
            </w:r>
          </w:p>
          <w:p w:rsidR="00C65893" w:rsidRPr="000628DB" w:rsidRDefault="00C65893" w:rsidP="007E33BC">
            <w:pPr>
              <w:pStyle w:val="Listenabsatz"/>
              <w:ind w:left="37"/>
              <w:rPr>
                <w:rFonts w:ascii="Roboto Medium" w:hAnsi="Roboto Medium" w:cs="Arial"/>
                <w:color w:val="FFFFFF" w:themeColor="background1"/>
                <w:sz w:val="20"/>
              </w:rPr>
            </w:pPr>
          </w:p>
        </w:tc>
        <w:tc>
          <w:tcPr>
            <w:tcW w:w="1658" w:type="pct"/>
            <w:tcBorders>
              <w:top w:val="single" w:sz="4" w:space="0" w:color="000000"/>
              <w:left w:val="single" w:sz="4" w:space="0" w:color="000000"/>
              <w:bottom w:val="single" w:sz="4" w:space="0" w:color="000000"/>
              <w:right w:val="single" w:sz="4" w:space="0" w:color="000000"/>
            </w:tcBorders>
            <w:shd w:val="clear" w:color="auto" w:fill="28A8A5"/>
            <w:hideMark/>
          </w:tcPr>
          <w:p w:rsidR="00C65893" w:rsidRPr="000628DB" w:rsidRDefault="00C65893" w:rsidP="007E33BC">
            <w:pPr>
              <w:ind w:left="-44"/>
              <w:jc w:val="both"/>
              <w:rPr>
                <w:rFonts w:ascii="Roboto Medium" w:hAnsi="Roboto Medium" w:cs="Arial"/>
                <w:color w:val="FFFFFF" w:themeColor="background1"/>
                <w:sz w:val="20"/>
              </w:rPr>
            </w:pPr>
            <w:r w:rsidRPr="000628DB">
              <w:rPr>
                <w:rFonts w:ascii="Roboto Medium" w:hAnsi="Roboto Medium" w:cs="Arial"/>
                <w:color w:val="FFFFFF" w:themeColor="background1"/>
                <w:sz w:val="20"/>
              </w:rPr>
              <w:t>Erläuterung</w:t>
            </w:r>
          </w:p>
        </w:tc>
        <w:tc>
          <w:tcPr>
            <w:tcW w:w="1679" w:type="pct"/>
            <w:tcBorders>
              <w:top w:val="single" w:sz="4" w:space="0" w:color="000000"/>
              <w:left w:val="single" w:sz="4" w:space="0" w:color="000000"/>
              <w:bottom w:val="single" w:sz="4" w:space="0" w:color="000000"/>
              <w:right w:val="single" w:sz="4" w:space="0" w:color="000000"/>
            </w:tcBorders>
            <w:shd w:val="clear" w:color="auto" w:fill="28A8A5"/>
          </w:tcPr>
          <w:p w:rsidR="00C65893" w:rsidRPr="000628DB" w:rsidRDefault="00605DC1" w:rsidP="007E33BC">
            <w:pPr>
              <w:ind w:left="-44"/>
              <w:jc w:val="both"/>
              <w:rPr>
                <w:rFonts w:ascii="Roboto Medium" w:hAnsi="Roboto Medium" w:cs="Arial"/>
                <w:color w:val="FFFFFF" w:themeColor="background1"/>
                <w:sz w:val="20"/>
              </w:rPr>
            </w:pPr>
            <w:r w:rsidRPr="000628DB">
              <w:rPr>
                <w:rFonts w:ascii="Roboto Medium" w:hAnsi="Roboto Medium" w:cs="Arial"/>
                <w:color w:val="FFFFFF" w:themeColor="background1"/>
                <w:sz w:val="20"/>
              </w:rPr>
              <w:t>Notizen</w:t>
            </w:r>
          </w:p>
        </w:tc>
        <w:tc>
          <w:tcPr>
            <w:tcW w:w="240" w:type="pct"/>
            <w:tcBorders>
              <w:top w:val="single" w:sz="4" w:space="0" w:color="000000"/>
              <w:left w:val="single" w:sz="4" w:space="0" w:color="000000"/>
              <w:bottom w:val="single" w:sz="4" w:space="0" w:color="000000"/>
              <w:right w:val="single" w:sz="4" w:space="0" w:color="000000"/>
            </w:tcBorders>
            <w:shd w:val="clear" w:color="auto" w:fill="28A8A5"/>
          </w:tcPr>
          <w:p w:rsidR="00C65893" w:rsidRPr="00010496" w:rsidRDefault="00C65893" w:rsidP="00C65893">
            <w:pPr>
              <w:ind w:left="-44"/>
              <w:jc w:val="center"/>
              <w:rPr>
                <w:rFonts w:ascii="Roboto Medium" w:hAnsi="Roboto Medium" w:cs="Arial"/>
                <w:color w:val="FFFFFF" w:themeColor="background1"/>
                <w:sz w:val="20"/>
              </w:rPr>
            </w:pPr>
            <w:r w:rsidRPr="00010496">
              <w:rPr>
                <w:rFonts w:ascii="Roboto Medium" w:hAnsi="Roboto Medium" w:cs="Arial"/>
                <w:color w:val="FFFFFF" w:themeColor="background1"/>
                <w:sz w:val="20"/>
              </w:rPr>
              <w:t>erledigt</w:t>
            </w:r>
          </w:p>
        </w:tc>
      </w:tr>
      <w:tr w:rsidR="00C65893" w:rsidRPr="000628DB" w:rsidTr="00E23FB7">
        <w:trPr>
          <w:gridAfter w:val="3"/>
          <w:wAfter w:w="712" w:type="pct"/>
        </w:trPr>
        <w:tc>
          <w:tcPr>
            <w:tcW w:w="4288"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C65893" w:rsidRPr="000628DB" w:rsidRDefault="00C65893" w:rsidP="00605DC1">
            <w:pPr>
              <w:rPr>
                <w:rFonts w:ascii="Roboto Medium" w:hAnsi="Roboto Medium" w:cs="Arial"/>
                <w:color w:val="23918E"/>
                <w:sz w:val="20"/>
              </w:rPr>
            </w:pPr>
            <w:r w:rsidRPr="000628DB">
              <w:rPr>
                <w:rFonts w:ascii="Roboto Medium" w:hAnsi="Roboto Medium" w:cs="Arial"/>
                <w:color w:val="23918E"/>
                <w:sz w:val="20"/>
              </w:rPr>
              <w:t>Beauftragung der Evaluation</w: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beauftragt die Evaluation?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In der Regel beauftragt und verantwortet die Universitätsleitung (oder ein anderes per Satzung/Grundordnung legitimiertes Gremium der Universität) die Evaluation.</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109E22A" wp14:editId="63363B20">
                      <wp:extent cx="152400" cy="152400"/>
                      <wp:effectExtent l="0" t="0" r="19050" b="19050"/>
                      <wp:docPr id="48" name="Flussdiagramm: Verbinder 48"/>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3B4671"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48"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po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Nquymi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Was ist die Zielsetzung der Evaluation?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 Zielfestlegung bestimmt alle Aspekte des weiteren Verfahrens und sollte deshalb strate</w:t>
            </w:r>
            <w:r w:rsidR="0094170B">
              <w:rPr>
                <w:rFonts w:ascii="Roboto Light" w:hAnsi="Roboto Light" w:cs="Arial"/>
                <w:sz w:val="20"/>
              </w:rPr>
              <w:t>gisch fundiert festgelegt</w:t>
            </w:r>
            <w:r w:rsidRPr="000628DB">
              <w:rPr>
                <w:rFonts w:ascii="Roboto Light" w:hAnsi="Roboto Light" w:cs="Arial"/>
                <w:sz w:val="20"/>
              </w:rPr>
              <w:t xml:space="preserve"> und allen Beteiligten kommuniziert werden.</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414A04D" wp14:editId="26566458">
                      <wp:extent cx="152400" cy="152400"/>
                      <wp:effectExtent l="0" t="0" r="19050" b="19050"/>
                      <wp:docPr id="49" name="Flussdiagramm: Verbinder 49"/>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0A18FE" id="Flussdiagramm: Verbinder 49"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ADOn0E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E23FB7">
        <w:trPr>
          <w:gridAfter w:val="3"/>
          <w:wAfter w:w="712" w:type="pct"/>
          <w:trHeight w:val="991"/>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Wann sollte die Ankündigung der Evaluierung erfolgen?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 Ankündigung und Planung beginnt idealerweise ca. 6 bis 12 Monate vor der Evaluierung mit der Entscheidung über das Evaluationsziel, grundsätzliche Aspekte des Verfahrens und der Festlegung von Zuständigkeiten.</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4BBCE11B" wp14:editId="2814B981">
                      <wp:extent cx="152400" cy="152400"/>
                      <wp:effectExtent l="0" t="0" r="19050" b="19050"/>
                      <wp:docPr id="50" name="Flussdiagramm: Verbinder 50"/>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C9228D" id="Flussdiagramm: Verbinder 50"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" filled="f" strokecolor="black [3213]" strokeweight="1pt">
                      <v:stroke joinstyle="miter"/>
                      <w10:anchorlock/>
                    </v:shape>
                  </w:pict>
                </mc:Fallback>
              </mc:AlternateContent>
            </w:r>
          </w:p>
        </w:tc>
      </w:tr>
      <w:tr w:rsidR="00010496" w:rsidRPr="000628DB" w:rsidTr="00E23FB7">
        <w:trPr>
          <w:gridAfter w:val="3"/>
          <w:wAfter w:w="712" w:type="pct"/>
          <w:trHeight w:val="991"/>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wird beauftragt?</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 xml:space="preserve">Die Organisation des Evaluierungsprozesses kann intern erfolgen (z. B. durch die Geschäftsstelle der Graduierteneinrichtung) oder extern vergeben werden (z. B. an das Programm „Evaluation </w:t>
            </w:r>
            <w:proofErr w:type="spellStart"/>
            <w:r w:rsidRPr="000628DB">
              <w:rPr>
                <w:rFonts w:ascii="Roboto Light" w:hAnsi="Roboto Light" w:cs="Arial"/>
                <w:sz w:val="20"/>
              </w:rPr>
              <w:t>of</w:t>
            </w:r>
            <w:proofErr w:type="spellEnd"/>
            <w:r w:rsidRPr="000628DB">
              <w:rPr>
                <w:rFonts w:ascii="Roboto Light" w:hAnsi="Roboto Light" w:cs="Arial"/>
                <w:sz w:val="20"/>
              </w:rPr>
              <w:t xml:space="preserve"> </w:t>
            </w:r>
            <w:proofErr w:type="spellStart"/>
            <w:r w:rsidRPr="000628DB">
              <w:rPr>
                <w:rFonts w:ascii="Roboto Light" w:hAnsi="Roboto Light" w:cs="Arial"/>
                <w:sz w:val="20"/>
              </w:rPr>
              <w:t>Doctoral</w:t>
            </w:r>
            <w:proofErr w:type="spellEnd"/>
            <w:r w:rsidRPr="000628DB">
              <w:rPr>
                <w:rFonts w:ascii="Roboto Light" w:hAnsi="Roboto Light" w:cs="Arial"/>
                <w:sz w:val="20"/>
              </w:rPr>
              <w:t xml:space="preserve"> Education“ der European University </w:t>
            </w:r>
            <w:proofErr w:type="spellStart"/>
            <w:r w:rsidRPr="000628DB">
              <w:rPr>
                <w:rFonts w:ascii="Roboto Light" w:hAnsi="Roboto Light" w:cs="Arial"/>
                <w:sz w:val="20"/>
              </w:rPr>
              <w:t>Association</w:t>
            </w:r>
            <w:proofErr w:type="spellEnd"/>
            <w:r w:rsidRPr="000628DB">
              <w:rPr>
                <w:rFonts w:ascii="Roboto Light" w:hAnsi="Roboto Light" w:cs="Arial"/>
                <w:sz w:val="20"/>
              </w:rPr>
              <w:t xml:space="preserve"> (EUA) oder an Evaluationsagenturen).</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3DAF7DE" wp14:editId="0263A6B1">
                      <wp:extent cx="152400" cy="152400"/>
                      <wp:effectExtent l="0" t="0" r="19050" b="19050"/>
                      <wp:docPr id="51" name="Flussdiagramm: Verbinder 5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13FAC" id="Flussdiagramm: Verbinder 5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" filled="f" strokecolor="black [3213]" strokeweight="1pt">
                      <v:stroke joinstyle="miter"/>
                      <w10:anchorlock/>
                    </v:shape>
                  </w:pict>
                </mc:Fallback>
              </mc:AlternateContent>
            </w:r>
          </w:p>
        </w:tc>
      </w:tr>
      <w:tr w:rsidR="00C65893" w:rsidRPr="000628DB" w:rsidTr="00E23FB7">
        <w:trPr>
          <w:gridAfter w:val="3"/>
          <w:wAfter w:w="712" w:type="pct"/>
        </w:trPr>
        <w:tc>
          <w:tcPr>
            <w:tcW w:w="4288" w:type="pct"/>
            <w:gridSpan w:val="4"/>
            <w:tcBorders>
              <w:top w:val="single" w:sz="4" w:space="0" w:color="000000"/>
              <w:left w:val="single" w:sz="4" w:space="0" w:color="000000"/>
              <w:bottom w:val="single" w:sz="4" w:space="0" w:color="000000"/>
              <w:right w:val="single" w:sz="4" w:space="0" w:color="000000"/>
            </w:tcBorders>
            <w:shd w:val="clear" w:color="auto" w:fill="AFECEB"/>
          </w:tcPr>
          <w:p w:rsidR="00C65893" w:rsidRPr="000628DB" w:rsidRDefault="00C65893" w:rsidP="00605DC1">
            <w:pPr>
              <w:rPr>
                <w:rFonts w:ascii="Roboto Medium" w:hAnsi="Roboto Medium" w:cs="Arial"/>
                <w:color w:val="23918E"/>
                <w:sz w:val="20"/>
              </w:rPr>
            </w:pPr>
            <w:r w:rsidRPr="000628DB">
              <w:rPr>
                <w:rFonts w:ascii="Roboto Medium" w:hAnsi="Roboto Medium" w:cs="Arial"/>
                <w:color w:val="23918E"/>
                <w:sz w:val="20"/>
              </w:rPr>
              <w:t>Festlegung der Bestandteile der Evaluation</w: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Soll ein Selbstbericht angefertigt werden?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Grundlage für die Evaluation sollte ein Selbstbericht sein, der unter Einbeziehung aller relevanten Beteiligten und Stakeholder erstellt werden sollte. Er dient der Information der Universitätsleitung, der Gutachterinnen und Gutachter sowie weiterer Beteiligter.</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CA66028" wp14:editId="15C3CB1B">
                      <wp:extent cx="152400" cy="152400"/>
                      <wp:effectExtent l="0" t="0" r="19050" b="19050"/>
                      <wp:docPr id="45" name="Flussdiagramm: Verbinder 45"/>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F45422" id="Flussdiagramm: Verbinder 45"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BsxYy+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E23FB7">
        <w:trPr>
          <w:gridAfter w:val="3"/>
          <w:wAfter w:w="712" w:type="pct"/>
          <w:trHeight w:val="463"/>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Sind vorab zielgruppenspezifische Befragungen durchzuführen?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Im Vorfeld der Erstellung des Selbstberichts kann es sinnvoll und nötig sein, Umfragen durchzuführen (s. Checkliste Phase 2).</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645BB01" wp14:editId="3C23CA0A">
                      <wp:extent cx="152400" cy="152400"/>
                      <wp:effectExtent l="0" t="0" r="19050" b="19050"/>
                      <wp:docPr id="46" name="Flussdiagramm: Verbinder 46"/>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749351" id="Flussdiagramm: Verbinder 46"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Ad4VAu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E23FB7">
        <w:trPr>
          <w:gridAfter w:val="3"/>
          <w:wAfter w:w="712" w:type="pct"/>
          <w:trHeight w:val="458"/>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Ist eine Vor-Ort-Begehung geplant?</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r w:rsidRPr="000628DB">
              <w:rPr>
                <w:rFonts w:ascii="Roboto Light" w:hAnsi="Roboto Light" w:cs="Arial"/>
                <w:sz w:val="20"/>
              </w:rPr>
              <w:t>Zusätzlich zum schriftlichen Bericht sollte eine Vor-Ort-Begehung vorgesehen werden.</w:t>
            </w:r>
          </w:p>
        </w:tc>
        <w:tc>
          <w:tcPr>
            <w:tcW w:w="1679"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690396EE" wp14:editId="49C2230B">
                      <wp:extent cx="152400" cy="152400"/>
                      <wp:effectExtent l="0" t="0" r="19050" b="19050"/>
                      <wp:docPr id="47" name="Flussdiagramm: Verbinder 47"/>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9C4BCC" id="Flussdiagramm: Verbinder 47"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De7ONn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628DB" w:rsidRPr="000628DB" w:rsidTr="00E23FB7">
        <w:trPr>
          <w:gridAfter w:val="3"/>
          <w:wAfter w:w="712" w:type="pct"/>
        </w:trPr>
        <w:tc>
          <w:tcPr>
            <w:tcW w:w="4288" w:type="pct"/>
            <w:gridSpan w:val="4"/>
            <w:tcBorders>
              <w:top w:val="single" w:sz="4" w:space="0" w:color="000000"/>
              <w:left w:val="single" w:sz="4" w:space="0" w:color="000000"/>
              <w:bottom w:val="single" w:sz="4" w:space="0" w:color="000000"/>
              <w:right w:val="single" w:sz="4" w:space="0" w:color="000000"/>
            </w:tcBorders>
            <w:shd w:val="clear" w:color="auto" w:fill="AFECEB"/>
          </w:tcPr>
          <w:p w:rsidR="000628DB" w:rsidRPr="000628DB" w:rsidRDefault="00E93062" w:rsidP="000628DB">
            <w:pPr>
              <w:rPr>
                <w:rFonts w:ascii="Roboto Medium" w:hAnsi="Roboto Medium" w:cs="Arial"/>
                <w:color w:val="23918E"/>
                <w:sz w:val="20"/>
              </w:rPr>
            </w:pPr>
            <w:r>
              <w:lastRenderedPageBreak/>
              <w:br w:type="page"/>
            </w:r>
            <w:r w:rsidR="000628DB" w:rsidRPr="000628DB">
              <w:rPr>
                <w:rFonts w:ascii="Roboto Medium" w:hAnsi="Roboto Medium" w:cs="Arial"/>
                <w:color w:val="23918E"/>
                <w:sz w:val="20"/>
              </w:rPr>
              <w:t>Abstimmung des Zeit- und Ablaufplans</w:t>
            </w:r>
          </w:p>
        </w:tc>
      </w:tr>
      <w:tr w:rsidR="00010496" w:rsidRPr="000628DB" w:rsidTr="00E23FB7">
        <w:trPr>
          <w:gridAfter w:val="3"/>
          <w:wAfter w:w="712" w:type="pct"/>
          <w:trHeight w:val="853"/>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Wie sieht der Zeitplan für den Ablauf des Verfahrens aus?</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Ein Evaluierungsprozess dauert in der Regel 12 bis 18 Monate von der Beauftragung über die Vorbereitung, Durch-führung bis hin zum Erhalt eines Bewertungsberichts.</w:t>
            </w:r>
          </w:p>
        </w:tc>
        <w:tc>
          <w:tcPr>
            <w:tcW w:w="168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89649F8" wp14:editId="78A070BA">
                      <wp:extent cx="152400" cy="152400"/>
                      <wp:effectExtent l="0" t="0" r="19050" b="19050"/>
                      <wp:docPr id="41" name="Flussdiagramm: Verbinder 4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F059C7" id="Flussdiagramm: Verbinder 4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" filled="f" strokecolor="black [3213]" strokeweight="1pt">
                      <v:stroke joinstyle="miter"/>
                      <w10:anchorlock/>
                    </v:shape>
                  </w:pict>
                </mc:Fallback>
              </mc:AlternateContent>
            </w:r>
          </w:p>
        </w:tc>
      </w:tr>
      <w:tr w:rsidR="00010496" w:rsidRPr="000628DB" w:rsidTr="00E23FB7">
        <w:tc>
          <w:tcPr>
            <w:tcW w:w="4288" w:type="pct"/>
            <w:gridSpan w:val="4"/>
            <w:tcBorders>
              <w:top w:val="single" w:sz="4" w:space="0" w:color="000000"/>
              <w:left w:val="single" w:sz="4" w:space="0" w:color="000000"/>
              <w:bottom w:val="single" w:sz="4" w:space="0" w:color="000000"/>
              <w:right w:val="single" w:sz="4" w:space="0" w:color="000000"/>
            </w:tcBorders>
            <w:shd w:val="clear" w:color="auto" w:fill="AFECEB"/>
          </w:tcPr>
          <w:p w:rsidR="00010496" w:rsidRPr="000628DB" w:rsidRDefault="00010496" w:rsidP="00010496">
            <w:pPr>
              <w:rPr>
                <w:rFonts w:ascii="Roboto Medium" w:hAnsi="Roboto Medium" w:cs="Arial"/>
                <w:color w:val="23918E"/>
                <w:sz w:val="20"/>
              </w:rPr>
            </w:pPr>
            <w:r w:rsidRPr="000628DB">
              <w:rPr>
                <w:rFonts w:ascii="Roboto Medium" w:hAnsi="Roboto Medium" w:cs="Arial"/>
                <w:color w:val="23918E"/>
                <w:sz w:val="20"/>
              </w:rPr>
              <w:t>Planung der Personalressourcen</w:t>
            </w:r>
          </w:p>
        </w:tc>
        <w:tc>
          <w:tcPr>
            <w:tcW w:w="237" w:type="pct"/>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rPr>
            </w:pPr>
          </w:p>
        </w:tc>
        <w:tc>
          <w:tcPr>
            <w:tcW w:w="237" w:type="pct"/>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rPr>
            </w:pPr>
          </w:p>
        </w:tc>
        <w:tc>
          <w:tcPr>
            <w:tcW w:w="238" w:type="pct"/>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65FFD11" wp14:editId="1B7C3EC2">
                      <wp:extent cx="152400" cy="152400"/>
                      <wp:effectExtent l="0" t="0" r="19050" b="19050"/>
                      <wp:docPr id="42" name="Flussdiagramm: Verbinder 4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7D6A69" id="Flussdiagramm: Verbinder 42"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ti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CIt+2K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E23FB7">
        <w:trPr>
          <w:gridAfter w:val="3"/>
          <w:wAfter w:w="712" w:type="pct"/>
          <w:trHeight w:val="640"/>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Gibt es genügend Personalkapazitäten für die Koordination des Evaluierungsverfahrens?</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Wie sieht die personelle Auslastung der mit der Durchführung beauftragten Einrichtung aus? Ist ggf. eine temporäre Aufstockung der Personalkapazitäten möglich?</w:t>
            </w:r>
          </w:p>
        </w:tc>
        <w:tc>
          <w:tcPr>
            <w:tcW w:w="168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F10C8BE" wp14:editId="01F1EAAF">
                      <wp:extent cx="152400" cy="152400"/>
                      <wp:effectExtent l="0" t="0" r="19050" b="19050"/>
                      <wp:docPr id="43" name="Flussdiagramm: Verbinder 43"/>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8F34CC" id="Flussdiagramm: Verbinder 43"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wOpA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D7uUwO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Personen, Gremien, Einrichtungen und Partner werden an der Vorbereitung und Durchführung der Evaluation beteiligt?</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r w:rsidRPr="000628DB">
              <w:rPr>
                <w:rFonts w:ascii="Roboto Light" w:hAnsi="Roboto Light" w:cs="Arial"/>
                <w:sz w:val="20"/>
              </w:rPr>
              <w:t>Mögliche Beteiligte sind:</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Universitätsleitung</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 xml:space="preserve">Gutachterinnen und Gutachter (eine Gutachterin/ein Gutachter sollte den Vorsitz bzw. die </w:t>
            </w:r>
            <w:proofErr w:type="spellStart"/>
            <w:r w:rsidRPr="000628DB">
              <w:rPr>
                <w:rFonts w:ascii="Roboto Light" w:hAnsi="Roboto Light" w:cs="Arial"/>
                <w:sz w:val="20"/>
              </w:rPr>
              <w:t>Sprecherschaft</w:t>
            </w:r>
            <w:proofErr w:type="spellEnd"/>
            <w:r w:rsidRPr="000628DB">
              <w:rPr>
                <w:rFonts w:ascii="Roboto Light" w:hAnsi="Roboto Light" w:cs="Arial"/>
                <w:sz w:val="20"/>
              </w:rPr>
              <w:t xml:space="preserve"> übernehmen)</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Graduierteneinrichtung: Vorstand, Geschäftsstelle, Mitglieder, ggf. wissenschaftlicher Beirat</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Universitäre Kooperationen: Dekanate, ander</w:t>
            </w:r>
            <w:r w:rsidR="0094170B">
              <w:rPr>
                <w:rFonts w:ascii="Roboto Light" w:hAnsi="Roboto Light" w:cs="Arial"/>
                <w:sz w:val="20"/>
              </w:rPr>
              <w:t>e Graduierteneinrichtungen und -</w:t>
            </w:r>
            <w:r w:rsidRPr="000628DB">
              <w:rPr>
                <w:rFonts w:ascii="Roboto Light" w:hAnsi="Roboto Light" w:cs="Arial"/>
                <w:sz w:val="20"/>
              </w:rPr>
              <w:t>programme der Universität, Gleichstellungsstelle/</w:t>
            </w:r>
            <w:proofErr w:type="spellStart"/>
            <w:r w:rsidRPr="000628DB">
              <w:rPr>
                <w:rFonts w:ascii="Roboto Light" w:hAnsi="Roboto Light" w:cs="Arial"/>
                <w:sz w:val="20"/>
              </w:rPr>
              <w:t>Diversity</w:t>
            </w:r>
            <w:proofErr w:type="spellEnd"/>
            <w:r w:rsidRPr="000628DB">
              <w:rPr>
                <w:rFonts w:ascii="Roboto Light" w:hAnsi="Roboto Light" w:cs="Arial"/>
                <w:sz w:val="20"/>
              </w:rPr>
              <w:t>-Management, International Office, Pressestelle, Personalentwicklung etc.</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Evtl. externe Kooperationen (Alumni-Vereine, Fördereinrichtungen)</w:t>
            </w:r>
          </w:p>
          <w:p w:rsidR="00010496" w:rsidRPr="000628DB" w:rsidRDefault="00010496" w:rsidP="00010496">
            <w:pPr>
              <w:pStyle w:val="Listenabsatz"/>
              <w:numPr>
                <w:ilvl w:val="0"/>
                <w:numId w:val="2"/>
              </w:numPr>
              <w:spacing w:after="80" w:line="26" w:lineRule="atLeast"/>
              <w:rPr>
                <w:rFonts w:ascii="Roboto Light" w:hAnsi="Roboto Light" w:cs="Arial"/>
                <w:sz w:val="20"/>
              </w:rPr>
            </w:pPr>
            <w:r w:rsidRPr="000628DB">
              <w:rPr>
                <w:rFonts w:ascii="Roboto Light" w:hAnsi="Roboto Light" w:cs="Arial"/>
                <w:sz w:val="20"/>
              </w:rPr>
              <w:t>Dienstleister (Grafik, Druck, Catering)</w:t>
            </w:r>
          </w:p>
        </w:tc>
        <w:tc>
          <w:tcPr>
            <w:tcW w:w="168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r w:rsidRPr="000628DB">
              <w:rPr>
                <w:rFonts w:ascii="Roboto Light" w:hAnsi="Roboto Light" w:cs="Arial"/>
                <w:sz w:val="20"/>
              </w:rPr>
              <w:t xml:space="preserve"> </w:t>
            </w: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3815502" wp14:editId="43A7351F">
                      <wp:extent cx="152400" cy="152400"/>
                      <wp:effectExtent l="0" t="0" r="19050" b="19050"/>
                      <wp:docPr id="44" name="Flussdiagramm: Verbinder 44"/>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BC1E13" id="Flussdiagramm: Verbinder 44"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vS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LVRO9K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E23FB7">
        <w:trPr>
          <w:gridAfter w:val="3"/>
          <w:wAfter w:w="712" w:type="pct"/>
        </w:trPr>
        <w:tc>
          <w:tcPr>
            <w:tcW w:w="4288" w:type="pct"/>
            <w:gridSpan w:val="4"/>
            <w:tcBorders>
              <w:top w:val="single" w:sz="4" w:space="0" w:color="000000"/>
              <w:left w:val="single" w:sz="4" w:space="0" w:color="000000"/>
              <w:bottom w:val="single" w:sz="4" w:space="0" w:color="000000"/>
              <w:right w:val="single" w:sz="4" w:space="0" w:color="000000"/>
            </w:tcBorders>
            <w:shd w:val="clear" w:color="auto" w:fill="AFECEB"/>
          </w:tcPr>
          <w:p w:rsidR="00010496" w:rsidRPr="000628DB" w:rsidRDefault="00010496" w:rsidP="00010496">
            <w:pPr>
              <w:rPr>
                <w:rFonts w:ascii="Roboto Medium" w:hAnsi="Roboto Medium" w:cs="Arial"/>
                <w:color w:val="23918E"/>
                <w:sz w:val="20"/>
              </w:rPr>
            </w:pPr>
            <w:r w:rsidRPr="000628DB">
              <w:rPr>
                <w:rFonts w:ascii="Roboto Medium" w:hAnsi="Roboto Medium" w:cs="Arial"/>
                <w:color w:val="23918E"/>
                <w:sz w:val="20"/>
              </w:rPr>
              <w:t>Kalkulation</w: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Kosten fallen für die Evaluierung an?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Zusätzlich zu Personalressourcen fallen u. a. Produktio</w:t>
            </w:r>
            <w:r w:rsidR="0094170B">
              <w:rPr>
                <w:rFonts w:ascii="Roboto Light" w:hAnsi="Roboto Light" w:cs="Arial"/>
                <w:sz w:val="20"/>
              </w:rPr>
              <w:t>ns- und Druckkosten für den Selbst</w:t>
            </w:r>
            <w:r w:rsidRPr="000628DB">
              <w:rPr>
                <w:rFonts w:ascii="Roboto Light" w:hAnsi="Roboto Light" w:cs="Arial"/>
                <w:sz w:val="20"/>
              </w:rPr>
              <w:t>bericht, Posterdruck und für die Aufbereitung der zielgruppenspezifischen Befragungen an. Bei einer Vor-Ort-Begehung kommen Kosten für Catering, Reise- und Unterbringungskosten der (möglicherweise international besetzten) Gutachterkommission hinzu. Ggf. wird ein Honorar für die Gutachterinnen und Gutachter vereinbart.</w:t>
            </w:r>
          </w:p>
        </w:tc>
        <w:tc>
          <w:tcPr>
            <w:tcW w:w="168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7A14410" wp14:editId="40BCE770">
                      <wp:extent cx="152400" cy="152400"/>
                      <wp:effectExtent l="0" t="0" r="19050" b="19050"/>
                      <wp:docPr id="37" name="Flussdiagramm: Verbinder 37"/>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619647" id="Flussdiagramm: Verbinder 37"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Ch91v2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E23FB7">
        <w:trPr>
          <w:gridAfter w:val="3"/>
          <w:wAfter w:w="712" w:type="pct"/>
        </w:trPr>
        <w:tc>
          <w:tcPr>
            <w:tcW w:w="71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lastRenderedPageBreak/>
              <w:t>Wer übernimmt die anfallenden Kosten?</w:t>
            </w:r>
          </w:p>
        </w:tc>
        <w:tc>
          <w:tcPr>
            <w:tcW w:w="165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Es empfiehlt sich, schon bei der Beauftragung der Evaluation zu vereinbaren, welches Budget zur Verfügung steht und wie die Abrechnung erfolgen soll. Die Vorgaben des Haushaltsrechts sind zu beachten. Eine Evaluierung inklusive Vor-Ort-Begehung erfordert erfahrungsgemäß ein Budget von 7.500 bis 10.000 Euro.</w:t>
            </w:r>
          </w:p>
        </w:tc>
        <w:tc>
          <w:tcPr>
            <w:tcW w:w="168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2A07946C" wp14:editId="7FD5B9D0">
                      <wp:extent cx="152400" cy="152400"/>
                      <wp:effectExtent l="0" t="0" r="19050" b="19050"/>
                      <wp:docPr id="38" name="Flussdiagramm: Verbinder 38"/>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3F1EE1" id="Flussdiagramm: Verbinder 38"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L5ow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KW1cvm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bl>
    <w:p w:rsidR="00566F30" w:rsidRPr="000628DB" w:rsidRDefault="00566F30">
      <w:pPr>
        <w:rPr>
          <w:rFonts w:ascii="Roboto Light" w:hAnsi="Roboto Light"/>
        </w:rPr>
      </w:pPr>
    </w:p>
    <w:p w:rsidR="00566F30" w:rsidRPr="000628DB" w:rsidRDefault="00566F30" w:rsidP="00566F30">
      <w:pPr>
        <w:spacing w:after="80" w:line="26" w:lineRule="atLeast"/>
        <w:jc w:val="both"/>
        <w:rPr>
          <w:rFonts w:ascii="Roboto Medium" w:hAnsi="Roboto Medium" w:cs="Arial"/>
          <w:sz w:val="28"/>
          <w:szCs w:val="28"/>
        </w:rPr>
      </w:pPr>
      <w:r w:rsidRPr="000628DB">
        <w:rPr>
          <w:rFonts w:ascii="Roboto Medium" w:hAnsi="Roboto Medium" w:cs="Arial"/>
          <w:sz w:val="28"/>
          <w:szCs w:val="28"/>
        </w:rPr>
        <w:t>Checkliste Phase 2: Durchführung der ausgewählten Bestandteile der Evaluation</w:t>
      </w:r>
    </w:p>
    <w:tbl>
      <w:tblPr>
        <w:tblStyle w:val="Tabellenraster"/>
        <w:tblW w:w="5000" w:type="pct"/>
        <w:tblCellMar>
          <w:top w:w="57" w:type="dxa"/>
          <w:bottom w:w="57" w:type="dxa"/>
        </w:tblCellMar>
        <w:tblLook w:val="04A0" w:firstRow="1" w:lastRow="0" w:firstColumn="1" w:lastColumn="0" w:noHBand="0" w:noVBand="1"/>
      </w:tblPr>
      <w:tblGrid>
        <w:gridCol w:w="2549"/>
        <w:gridCol w:w="5952"/>
        <w:gridCol w:w="6035"/>
        <w:gridCol w:w="852"/>
      </w:tblGrid>
      <w:tr w:rsidR="00566F30" w:rsidRPr="000628DB" w:rsidTr="0034043B">
        <w:tc>
          <w:tcPr>
            <w:tcW w:w="828" w:type="pct"/>
            <w:tcBorders>
              <w:top w:val="single" w:sz="4" w:space="0" w:color="000000"/>
              <w:left w:val="single" w:sz="4" w:space="0" w:color="000000"/>
              <w:bottom w:val="single" w:sz="4" w:space="0" w:color="000000"/>
              <w:right w:val="single" w:sz="4" w:space="0" w:color="000000"/>
            </w:tcBorders>
            <w:shd w:val="clear" w:color="auto" w:fill="28A8A5"/>
            <w:hideMark/>
          </w:tcPr>
          <w:p w:rsidR="00566F30" w:rsidRPr="000628DB" w:rsidRDefault="00566F30" w:rsidP="007E33BC">
            <w:pPr>
              <w:pStyle w:val="Listenabsatz"/>
              <w:ind w:left="37"/>
              <w:rPr>
                <w:rFonts w:ascii="Roboto Medium" w:hAnsi="Roboto Medium" w:cs="Arial"/>
                <w:color w:val="FFFFFF" w:themeColor="background1"/>
                <w:sz w:val="20"/>
              </w:rPr>
            </w:pPr>
            <w:r w:rsidRPr="000628DB">
              <w:rPr>
                <w:rFonts w:ascii="Roboto Medium" w:hAnsi="Roboto Medium" w:cs="Arial"/>
                <w:color w:val="FFFFFF" w:themeColor="background1"/>
                <w:sz w:val="20"/>
              </w:rPr>
              <w:t>Arbeitsschritte</w:t>
            </w:r>
          </w:p>
          <w:p w:rsidR="00566F30" w:rsidRPr="000628DB" w:rsidRDefault="00566F30" w:rsidP="007E33BC">
            <w:pPr>
              <w:pStyle w:val="Listenabsatz"/>
              <w:ind w:left="37"/>
              <w:rPr>
                <w:rFonts w:ascii="Roboto Medium" w:hAnsi="Roboto Medium" w:cs="Arial"/>
                <w:color w:val="FFFFFF" w:themeColor="background1"/>
                <w:sz w:val="20"/>
              </w:rPr>
            </w:pPr>
          </w:p>
        </w:tc>
        <w:tc>
          <w:tcPr>
            <w:tcW w:w="1934" w:type="pct"/>
            <w:tcBorders>
              <w:top w:val="single" w:sz="4" w:space="0" w:color="000000"/>
              <w:left w:val="single" w:sz="4" w:space="0" w:color="000000"/>
              <w:bottom w:val="single" w:sz="4" w:space="0" w:color="000000"/>
              <w:right w:val="single" w:sz="4" w:space="0" w:color="000000"/>
            </w:tcBorders>
            <w:shd w:val="clear" w:color="auto" w:fill="28A8A5"/>
            <w:hideMark/>
          </w:tcPr>
          <w:p w:rsidR="00566F30" w:rsidRPr="000628DB" w:rsidRDefault="00566F30" w:rsidP="007E33BC">
            <w:pPr>
              <w:ind w:left="-44"/>
              <w:jc w:val="both"/>
              <w:rPr>
                <w:rFonts w:ascii="Roboto Medium" w:hAnsi="Roboto Medium" w:cs="Arial"/>
                <w:color w:val="FFFFFF" w:themeColor="background1"/>
                <w:sz w:val="20"/>
              </w:rPr>
            </w:pPr>
            <w:r w:rsidRPr="000628DB">
              <w:rPr>
                <w:rFonts w:ascii="Roboto Medium" w:hAnsi="Roboto Medium" w:cs="Arial"/>
                <w:color w:val="FFFFFF" w:themeColor="background1"/>
                <w:sz w:val="20"/>
              </w:rPr>
              <w:t>Erläuterung</w:t>
            </w:r>
          </w:p>
        </w:tc>
        <w:tc>
          <w:tcPr>
            <w:tcW w:w="1961" w:type="pct"/>
            <w:tcBorders>
              <w:top w:val="single" w:sz="4" w:space="0" w:color="000000"/>
              <w:left w:val="single" w:sz="4" w:space="0" w:color="000000"/>
              <w:bottom w:val="single" w:sz="4" w:space="0" w:color="000000"/>
              <w:right w:val="single" w:sz="4" w:space="0" w:color="000000"/>
            </w:tcBorders>
            <w:shd w:val="clear" w:color="auto" w:fill="28A8A5"/>
          </w:tcPr>
          <w:p w:rsidR="00566F30" w:rsidRPr="000628DB" w:rsidRDefault="004934B4" w:rsidP="007E33BC">
            <w:pPr>
              <w:ind w:left="-44"/>
              <w:jc w:val="both"/>
              <w:rPr>
                <w:rFonts w:ascii="Roboto Medium" w:hAnsi="Roboto Medium" w:cs="Arial"/>
                <w:color w:val="FFFFFF" w:themeColor="background1"/>
                <w:sz w:val="20"/>
              </w:rPr>
            </w:pPr>
            <w:r w:rsidRPr="000628DB">
              <w:rPr>
                <w:rFonts w:ascii="Roboto Medium" w:hAnsi="Roboto Medium" w:cs="Arial"/>
                <w:color w:val="FFFFFF" w:themeColor="background1"/>
                <w:sz w:val="20"/>
              </w:rPr>
              <w:t>Notizen</w:t>
            </w:r>
          </w:p>
        </w:tc>
        <w:tc>
          <w:tcPr>
            <w:tcW w:w="277" w:type="pct"/>
            <w:tcBorders>
              <w:top w:val="single" w:sz="4" w:space="0" w:color="000000"/>
              <w:left w:val="single" w:sz="4" w:space="0" w:color="000000"/>
              <w:bottom w:val="single" w:sz="4" w:space="0" w:color="000000"/>
              <w:right w:val="single" w:sz="4" w:space="0" w:color="000000"/>
            </w:tcBorders>
            <w:shd w:val="clear" w:color="auto" w:fill="28A8A5"/>
          </w:tcPr>
          <w:p w:rsidR="00566F30" w:rsidRPr="000628DB" w:rsidRDefault="00566F30" w:rsidP="00566F30">
            <w:pPr>
              <w:ind w:left="-44"/>
              <w:jc w:val="center"/>
              <w:rPr>
                <w:rFonts w:ascii="Roboto Medium" w:hAnsi="Roboto Medium" w:cs="Arial"/>
                <w:color w:val="FFFFFF" w:themeColor="background1"/>
                <w:sz w:val="20"/>
              </w:rPr>
            </w:pPr>
            <w:r w:rsidRPr="000628DB">
              <w:rPr>
                <w:rFonts w:ascii="Roboto Medium" w:hAnsi="Roboto Medium" w:cs="Arial"/>
                <w:color w:val="FFFFFF" w:themeColor="background1"/>
                <w:sz w:val="20"/>
              </w:rPr>
              <w:t>erledigt</w:t>
            </w:r>
          </w:p>
        </w:tc>
      </w:tr>
      <w:tr w:rsidR="00566F30" w:rsidRPr="000628DB" w:rsidTr="00251FB0">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566F30" w:rsidRPr="000628DB" w:rsidRDefault="00566F30" w:rsidP="00566F30">
            <w:pPr>
              <w:rPr>
                <w:rFonts w:ascii="Roboto Medium" w:hAnsi="Roboto Medium" w:cs="Arial"/>
                <w:color w:val="23918E"/>
                <w:sz w:val="20"/>
              </w:rPr>
            </w:pPr>
            <w:r w:rsidRPr="000628DB">
              <w:rPr>
                <w:rFonts w:ascii="Roboto Medium" w:hAnsi="Roboto Medium" w:cs="Arial"/>
                <w:color w:val="23918E"/>
                <w:sz w:val="20"/>
              </w:rPr>
              <w:t>Selbstbericht</w: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Wie umfangreich soll der Bericht sein?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Es können Vorgaben zu Umfang und erforderlichen Anhängen gemacht werden. Im Idealfall orientiert sich der Selbstbericht an vorab festgelegten Themenbereichen (siehe Kapitel 3). Auch besteht die Möglichkeit, dass der Auftraggeber oder die Auftraggeberin der Evaluation eine Checkliste, ein „Fact Sheet“ oder Evaluationskriterien vorgibt, die eine Orientierung für die Inhalte des Selbstberichts liefern können. In der Regel wird der Selbstbericht Anlagen haben, z. B. Satzung, Programmhefte, Flyer.</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3ABCAC0" wp14:editId="208E1EAA">
                      <wp:extent cx="152400" cy="152400"/>
                      <wp:effectExtent l="0" t="0" r="19050" b="19050"/>
                      <wp:docPr id="34" name="Flussdiagramm: Verbinder 34"/>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212F53" id="Flussdiagramm: Verbinder 34"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NDpA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DKSoND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1406"/>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Daten und Informationen liegen bereits vor? Welche müssen darüber hinaus erhoben werden?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Informationsgrundlagen zum Schreiben des Berichtes:</w:t>
            </w:r>
          </w:p>
          <w:p w:rsidR="00010496" w:rsidRPr="000628DB" w:rsidRDefault="00010496" w:rsidP="00010496">
            <w:pPr>
              <w:pStyle w:val="Listenabsatz"/>
              <w:numPr>
                <w:ilvl w:val="0"/>
                <w:numId w:val="3"/>
              </w:numPr>
              <w:spacing w:line="240" w:lineRule="auto"/>
              <w:rPr>
                <w:rFonts w:ascii="Roboto Light" w:hAnsi="Roboto Light" w:cs="Arial"/>
                <w:sz w:val="20"/>
              </w:rPr>
            </w:pPr>
            <w:r w:rsidRPr="000628DB">
              <w:rPr>
                <w:rFonts w:ascii="Roboto Light" w:hAnsi="Roboto Light" w:cs="Arial"/>
                <w:sz w:val="20"/>
              </w:rPr>
              <w:t>Eigenes Berichtswesen, Monitoring, Statistiken</w:t>
            </w:r>
          </w:p>
          <w:p w:rsidR="00010496" w:rsidRPr="000628DB" w:rsidRDefault="00010496" w:rsidP="00010496">
            <w:pPr>
              <w:pStyle w:val="Listenabsatz"/>
              <w:numPr>
                <w:ilvl w:val="0"/>
                <w:numId w:val="3"/>
              </w:numPr>
              <w:spacing w:line="240" w:lineRule="auto"/>
              <w:rPr>
                <w:rFonts w:ascii="Roboto Light" w:hAnsi="Roboto Light" w:cs="Arial"/>
                <w:sz w:val="20"/>
              </w:rPr>
            </w:pPr>
            <w:r w:rsidRPr="000628DB">
              <w:rPr>
                <w:rFonts w:ascii="Roboto Light" w:hAnsi="Roboto Light" w:cs="Arial"/>
                <w:sz w:val="20"/>
              </w:rPr>
              <w:t>Vorhandene Berichte und Evaluationen (z. B. von Veranstaltungen, Qualifizierungsangeboten)</w:t>
            </w:r>
          </w:p>
          <w:p w:rsidR="00010496" w:rsidRPr="000628DB" w:rsidRDefault="00010496" w:rsidP="00010496">
            <w:pPr>
              <w:pStyle w:val="Listenabsatz"/>
              <w:numPr>
                <w:ilvl w:val="0"/>
                <w:numId w:val="3"/>
              </w:numPr>
              <w:spacing w:line="240" w:lineRule="auto"/>
              <w:rPr>
                <w:rFonts w:ascii="Roboto Light" w:hAnsi="Roboto Light" w:cs="Arial"/>
                <w:sz w:val="20"/>
              </w:rPr>
            </w:pPr>
            <w:r w:rsidRPr="000628DB">
              <w:rPr>
                <w:rFonts w:ascii="Roboto Light" w:hAnsi="Roboto Light" w:cs="Arial"/>
                <w:sz w:val="20"/>
              </w:rPr>
              <w:t>Befragung der Promovierenden und der Betreuenden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1E4A4E2" wp14:editId="3B96341D">
                      <wp:extent cx="152400" cy="152400"/>
                      <wp:effectExtent l="0" t="0" r="19050" b="19050"/>
                      <wp:docPr id="35" name="Flussdiagramm: Verbinder 35"/>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07AFC4" id="Flussdiagramm: Verbinder 35"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AT3jQv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885"/>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rPr>
                <w:rFonts w:ascii="Roboto Light" w:hAnsi="Roboto Light" w:cs="Arial"/>
                <w:sz w:val="20"/>
              </w:rPr>
            </w:pPr>
            <w:r w:rsidRPr="000628DB">
              <w:rPr>
                <w:rFonts w:ascii="Roboto Light" w:hAnsi="Roboto Light" w:cs="Arial"/>
                <w:sz w:val="20"/>
              </w:rPr>
              <w:t>Wer liefert Textbausteine?</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Hierfür sind klare Verantwortlichkeiten festzulegen. Wichtig ist es, frühzeitig die Textabschnitte zu identifizieren, die eine Zuarbeit von anderen Stellen erfordert.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73EA7DE" wp14:editId="39BAD720">
                      <wp:extent cx="152400" cy="152400"/>
                      <wp:effectExtent l="0" t="0" r="19050" b="19050"/>
                      <wp:docPr id="36" name="Flussdiagramm: Verbinder 36"/>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DB704" id="Flussdiagramm: Verbinder 36"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B4Y+ya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1216"/>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lastRenderedPageBreak/>
              <w:t>Soll der Selbstbericht veröffentlicht werden?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Dies muss frühzeitig geklärt werden. Ein nicht-veröffentlichter Bericht wird strategisch anders formuliert sein als ein veröffentlichter. Inwiefern eine Veröffentlichung sinn-voll ist, hängt von der Zielsetzung der Evaluation ab.</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13F774C2" wp14:editId="1746E7DB">
                      <wp:extent cx="152400" cy="152400"/>
                      <wp:effectExtent l="0" t="0" r="19050" b="19050"/>
                      <wp:docPr id="32" name="Flussdiagramm: Verbinder 3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69E5C6" id="Flussdiagramm: Verbinder 32"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PzpA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BdNkPz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1415"/>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Fristen sind zu beachten?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Wann muss der Bericht von der Leitung der Graduierteneinrichtung verabschiedet werden, damit anschließend Schlussredaktion, Layout und Druck so rechtzeitig erfolgen können, dass die Universitätsleitung, Gutachterkommission und alle weiteren Beteiligten den Bericht frühzeitig vor dem Evaluationstermin erhalten?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893CC84" wp14:editId="1919A7B1">
                      <wp:extent cx="152400" cy="152400"/>
                      <wp:effectExtent l="0" t="0" r="19050" b="19050"/>
                      <wp:docPr id="33" name="Flussdiagramm: Verbinder 33"/>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8B81F0" id="Flussdiagramm: Verbinder 33"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CEovSf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566F30" w:rsidRPr="000628DB" w:rsidTr="00251FB0">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566F30" w:rsidRPr="000628DB" w:rsidRDefault="0034043B" w:rsidP="00566F30">
            <w:pPr>
              <w:rPr>
                <w:rFonts w:ascii="Roboto Medium" w:hAnsi="Roboto Medium" w:cs="Arial"/>
                <w:color w:val="23918E"/>
                <w:sz w:val="20"/>
              </w:rPr>
            </w:pPr>
            <w:r>
              <w:br w:type="page"/>
            </w:r>
            <w:bookmarkStart w:id="0" w:name="_GoBack"/>
            <w:bookmarkEnd w:id="0"/>
            <w:r w:rsidR="00566F30" w:rsidRPr="000628DB">
              <w:rPr>
                <w:rFonts w:ascii="Roboto Medium" w:hAnsi="Roboto Medium" w:cs="Arial"/>
                <w:color w:val="23918E"/>
                <w:sz w:val="20"/>
              </w:rPr>
              <w:t>Zielgruppenspezifische Umfragen</w:t>
            </w:r>
          </w:p>
        </w:tc>
      </w:tr>
      <w:tr w:rsidR="00010496" w:rsidRPr="000628DB" w:rsidTr="0034043B">
        <w:trPr>
          <w:trHeight w:val="1073"/>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Ist es im Vorfeld sinnvoll, zielgruppenspezifische Umfragen durchzuführen?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Umfragen können als Instrument zur Ermittlung der Zufriedenheit verschiedener Stakeholder mit den Aufgaben, Zielen und Leistungen der Graduierteneinrichtung eingesetzt werden.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B7E4F51" wp14:editId="37B5E1AE">
                      <wp:extent cx="152400" cy="152400"/>
                      <wp:effectExtent l="0" t="0" r="19050" b="19050"/>
                      <wp:docPr id="25" name="Flussdiagramm: Verbinder 25"/>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63A7DF" id="Flussdiagramm: Verbinder 25"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D3A1fQ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soll befragt Wer soll befragt werden? Sollen alle Mitglieder der Zielgruppe befragt werden oder nur eine Teilgruppe?</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Zielgruppen sind vor allem die Nachwuchswissenschaftlerinnen und Nachwuchswissenschaftler sowie die Betreuenden. Ggf. können auch Alumni/</w:t>
            </w:r>
            <w:proofErr w:type="spellStart"/>
            <w:r w:rsidRPr="000628DB">
              <w:rPr>
                <w:rFonts w:ascii="Roboto Light" w:hAnsi="Roboto Light" w:cs="Arial"/>
                <w:sz w:val="20"/>
              </w:rPr>
              <w:t>Alumnae</w:t>
            </w:r>
            <w:proofErr w:type="spellEnd"/>
            <w:r w:rsidRPr="000628DB">
              <w:rPr>
                <w:rFonts w:ascii="Roboto Light" w:hAnsi="Roboto Light" w:cs="Arial"/>
                <w:sz w:val="20"/>
              </w:rPr>
              <w:t xml:space="preserve"> oder kooperierende universitäre Einrichtungen befragt werden. Statt alle Mitglieder der jeweiligen Zielgruppe anzusprechen, kann u. U. eine repräsentative Teilgruppe (z. B. eine gewählte Vertretung) angehört werden.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23C440F7" wp14:editId="3AFD097D">
                      <wp:extent cx="152400" cy="152400"/>
                      <wp:effectExtent l="0" t="0" r="19050" b="19050"/>
                      <wp:docPr id="26" name="Flussdiagramm: Verbinder 26"/>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776F90" id="Flussdiagramm: Verbinder 26"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Jy+j2W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Inwieweit kann auf die Ergebnisse vorheriger Mitgliederbefragungen zurückgegriffen werden?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 xml:space="preserve">Gibt es regelmäßige Berichte einer Promovierenden-/ </w:t>
            </w:r>
            <w:proofErr w:type="spellStart"/>
            <w:r w:rsidRPr="000628DB">
              <w:rPr>
                <w:rFonts w:ascii="Roboto Light" w:hAnsi="Roboto Light" w:cs="Arial"/>
                <w:sz w:val="20"/>
              </w:rPr>
              <w:t>Postdocvertretung</w:t>
            </w:r>
            <w:proofErr w:type="spellEnd"/>
            <w:r w:rsidRPr="000628DB">
              <w:rPr>
                <w:rFonts w:ascii="Roboto Light" w:hAnsi="Roboto Light" w:cs="Arial"/>
                <w:sz w:val="20"/>
              </w:rPr>
              <w:t>? Lassen sich bereits durchgeführte Evaluationen nutzen (von Veranstaltungen, Qualifizierungs-angeboten)? Lassen sich externe Befragungen verwenden (</w:t>
            </w:r>
            <w:proofErr w:type="spellStart"/>
            <w:r w:rsidRPr="000628DB">
              <w:rPr>
                <w:rFonts w:ascii="Roboto Light" w:hAnsi="Roboto Light" w:cs="Arial"/>
                <w:sz w:val="20"/>
              </w:rPr>
              <w:t>ProFile-Promovierendenpanel</w:t>
            </w:r>
            <w:proofErr w:type="spellEnd"/>
            <w:r w:rsidRPr="000628DB">
              <w:rPr>
                <w:rFonts w:ascii="Roboto Light" w:hAnsi="Roboto Light" w:cs="Arial"/>
                <w:sz w:val="20"/>
              </w:rPr>
              <w:t xml:space="preserve">, </w:t>
            </w:r>
            <w:proofErr w:type="spellStart"/>
            <w:r w:rsidRPr="000628DB">
              <w:rPr>
                <w:rFonts w:ascii="Roboto Light" w:hAnsi="Roboto Light" w:cs="Arial"/>
                <w:sz w:val="20"/>
              </w:rPr>
              <w:t>Nacaps</w:t>
            </w:r>
            <w:proofErr w:type="spellEnd"/>
            <w:r w:rsidRPr="000628DB">
              <w:rPr>
                <w:rFonts w:ascii="Roboto Light" w:hAnsi="Roboto Light" w:cs="Arial"/>
                <w:sz w:val="20"/>
              </w:rPr>
              <w:t xml:space="preserve"> etc.)?</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D9CB3CE" wp14:editId="7FAAE91B">
                      <wp:extent cx="152400" cy="152400"/>
                      <wp:effectExtent l="0" t="0" r="19050" b="19050"/>
                      <wp:docPr id="27" name="Flussdiagramm: Verbinder 27"/>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19A91F" id="Flussdiagramm: Verbinder 27"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BFKjgJ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954"/>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Gibt es einen Fragenkatalog?</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Falls nicht vorhanden, ist ein geeigneter Fragenkatalog zu entwickeln, der die zu evaluierenden Themenbereiche zielgruppenspezifisch aufgreift. Hierfür ist ausreichend Vorlaufzeit einzuplanen.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B958251" wp14:editId="71B541FA">
                      <wp:extent cx="152400" cy="152400"/>
                      <wp:effectExtent l="0" t="0" r="19050" b="19050"/>
                      <wp:docPr id="28" name="Flussdiagramm: Verbinder 28"/>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18BEA9" id="Flussdiagramm: Verbinder 28"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EG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EFoEQa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 xml:space="preserve">Sind die entsprechenden technischen </w:t>
            </w:r>
            <w:r w:rsidRPr="000628DB">
              <w:rPr>
                <w:rFonts w:ascii="Roboto Light" w:hAnsi="Roboto Light" w:cs="Arial"/>
                <w:sz w:val="20"/>
              </w:rPr>
              <w:lastRenderedPageBreak/>
              <w:t>Voraussetzungen gegeben?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lastRenderedPageBreak/>
              <w:t>Die meisten Umfragen werden online durchgeführt. Die Vorgaben des Datenschutzes sind zu beachten.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FFB4BB5" wp14:editId="36941CCC">
                      <wp:extent cx="152400" cy="152400"/>
                      <wp:effectExtent l="0" t="0" r="19050" b="19050"/>
                      <wp:docPr id="29" name="Flussdiagramm: Verbinder 29"/>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CFAA9F" id="Flussdiagramm: Verbinder 29"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CY/KZq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rPr>
          <w:trHeight w:val="564"/>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In welcher Form werden die Ergebnisse in den Selbstbericht integriert?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Wer ist verantwortlich für die redaktionelle und graphische Aufbereitung der Ergebnisse?</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7F59BEC7" wp14:editId="30F8DB7E">
                      <wp:extent cx="152400" cy="152400"/>
                      <wp:effectExtent l="0" t="0" r="19050" b="19050"/>
                      <wp:docPr id="30" name="Flussdiagramm: Verbinder 30"/>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541B7F" id="Flussdiagramm: Verbinder 30"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" filled="f" strokecolor="black [3213]" strokeweight="1pt">
                      <v:stroke joinstyle="miter"/>
                      <w10:anchorlock/>
                    </v:shape>
                  </w:pict>
                </mc:Fallback>
              </mc:AlternateContent>
            </w:r>
          </w:p>
        </w:tc>
      </w:tr>
      <w:tr w:rsidR="00010496" w:rsidRPr="000628DB" w:rsidTr="0034043B">
        <w:trPr>
          <w:trHeight w:val="1132"/>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Fristen sind aus dem Zeitplan zu beachten?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Wann muss die Umfrage annonciert werden? Wie lange können die Mitglieder an der Umfrage teilnehmen? Wann muss dieser Prozess abgeschlossen sein, damit die Ergebnisse in den Selbstbericht integriert werden können?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DD0B716" wp14:editId="0B0CA016">
                      <wp:extent cx="152400" cy="152400"/>
                      <wp:effectExtent l="0" t="0" r="19050" b="19050"/>
                      <wp:docPr id="31" name="Flussdiagramm: Verbinder 3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68098" id="Flussdiagramm: Verbinder 3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" filled="f" strokecolor="black [3213]" strokeweight="1pt">
                      <v:stroke joinstyle="miter"/>
                      <w10:anchorlock/>
                    </v:shape>
                  </w:pict>
                </mc:Fallback>
              </mc:AlternateContent>
            </w:r>
          </w:p>
        </w:tc>
      </w:tr>
      <w:tr w:rsidR="00566F30" w:rsidRPr="000628DB" w:rsidTr="00251FB0">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566F30" w:rsidRPr="000628DB" w:rsidRDefault="00566F30" w:rsidP="00566F30">
            <w:pPr>
              <w:rPr>
                <w:rFonts w:ascii="Roboto Medium" w:hAnsi="Roboto Medium" w:cs="Arial"/>
                <w:color w:val="23918E"/>
                <w:sz w:val="20"/>
              </w:rPr>
            </w:pPr>
            <w:r w:rsidRPr="000628DB">
              <w:rPr>
                <w:rFonts w:ascii="Roboto Medium" w:hAnsi="Roboto Medium" w:cs="Arial"/>
                <w:color w:val="23918E"/>
                <w:sz w:val="20"/>
              </w:rPr>
              <w:t>Vor-Ort-Begehung</w:t>
            </w:r>
          </w:p>
        </w:tc>
      </w:tr>
      <w:tr w:rsidR="00010496" w:rsidRPr="000628DB" w:rsidTr="0034043B">
        <w:trPr>
          <w:trHeight w:val="957"/>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Wie sieht eine Vorabbesprechung mit der Universitätsleitung aus?</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In diesem Gespräch sollten der Ablauf, die Sprecherinnen und Sprecher benannt und insbesondere die Rolle der Universitätsleitung während der Begehung besprochen werden (z. B. Begrüßung, Dauer der Anwesenheit).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1206CBC4" wp14:editId="29C3DB1F">
                      <wp:extent cx="152400" cy="152400"/>
                      <wp:effectExtent l="0" t="0" r="19050" b="19050"/>
                      <wp:docPr id="15" name="Flussdiagramm: Verbinder 15"/>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684AB8" id="Flussdiagramm: Verbinder 15"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Jpjggq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Ist der Ablauf schlüssig? Wurde er an alle Beteiligten kommuniziert?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Typische Elemente der Vor-Ort-Begehung sind:</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Vorbesprechung der Gutachterkommission</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Begrüßung durch die Universitätsleitung</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 xml:space="preserve">Kompakte Präsentation zentraler Punkte des </w:t>
            </w:r>
            <w:r w:rsidR="0094170B">
              <w:rPr>
                <w:rFonts w:ascii="Roboto Light" w:hAnsi="Roboto Light" w:cs="Arial"/>
                <w:sz w:val="20"/>
              </w:rPr>
              <w:t>Selbst</w:t>
            </w:r>
            <w:r w:rsidRPr="000628DB">
              <w:rPr>
                <w:rFonts w:ascii="Roboto Light" w:hAnsi="Roboto Light" w:cs="Arial"/>
                <w:sz w:val="20"/>
              </w:rPr>
              <w:t>berichts</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Diskussion im Plenum</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Poster-Präsentation/Poster-Lunch</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 xml:space="preserve">Gespräche der Gutachterkommission mit Promovierenden und ggf. </w:t>
            </w:r>
            <w:proofErr w:type="spellStart"/>
            <w:r w:rsidRPr="000628DB">
              <w:rPr>
                <w:rFonts w:ascii="Roboto Light" w:hAnsi="Roboto Light" w:cs="Arial"/>
                <w:sz w:val="20"/>
              </w:rPr>
              <w:t>Postdocs</w:t>
            </w:r>
            <w:proofErr w:type="spellEnd"/>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Nachbesprechung der Gutachterkommission</w:t>
            </w:r>
          </w:p>
          <w:p w:rsidR="00010496" w:rsidRPr="000628DB" w:rsidRDefault="00010496" w:rsidP="00010496">
            <w:pPr>
              <w:pStyle w:val="Listenabsatz"/>
              <w:numPr>
                <w:ilvl w:val="0"/>
                <w:numId w:val="4"/>
              </w:numPr>
              <w:spacing w:line="240" w:lineRule="auto"/>
              <w:rPr>
                <w:rFonts w:ascii="Roboto Light" w:hAnsi="Roboto Light" w:cs="Arial"/>
                <w:sz w:val="20"/>
              </w:rPr>
            </w:pPr>
            <w:r w:rsidRPr="000628DB">
              <w:rPr>
                <w:rFonts w:ascii="Roboto Light" w:hAnsi="Roboto Light" w:cs="Arial"/>
                <w:sz w:val="20"/>
              </w:rPr>
              <w:t>Ggf. mündliches Feedback der Gutachterkommission an die Universitätsleitung und/oder die Leitung der Graduierteneinrichtung</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4FDBC2B7" wp14:editId="3CC9BD8C">
                      <wp:extent cx="152400" cy="152400"/>
                      <wp:effectExtent l="0" t="0" r="19050" b="19050"/>
                      <wp:docPr id="16" name="Flussdiagramm: Verbinder 16"/>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67FE17" id="Flussdiagramm: Verbinder 16"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PHeWr+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rPr>
          <w:trHeight w:val="432"/>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Gibt es einen Raum, in den sich die Gutachterkommission zurückziehen kann?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Der Gutachterkommission sollte ein zentraler Besprechungsraum mit angenehmer Atmosphäre und angemessener technischer Ausstattung zur Verfügung gestellt werden.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2A39C94E" wp14:editId="05EC75B4">
                      <wp:extent cx="152400" cy="152400"/>
                      <wp:effectExtent l="0" t="0" r="19050" b="19050"/>
                      <wp:docPr id="17" name="Flussdiagramm: Verbinder 17"/>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0B23C0" id="Flussdiagramm: Verbinder 17"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ChK7dO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lastRenderedPageBreak/>
              <w:t>Wer begrüßt die Anwesenden?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 Begrüßung sollte durch die Universitätsleitung erfolgen. Die Graduierteneinrichtung kann bei der Vorbereitung unterstützen.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60538D61" wp14:editId="0063AA8B">
                      <wp:extent cx="152400" cy="152400"/>
                      <wp:effectExtent l="0" t="0" r="19050" b="19050"/>
                      <wp:docPr id="18" name="Flussdiagramm: Verbinder 18"/>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C4F656" id="Flussdiagramm: Verbinder 18"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cog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LAjE3KICAACi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010496" w:rsidRPr="000628DB" w:rsidTr="0034043B">
        <w:trPr>
          <w:trHeight w:val="1176"/>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präsentiert zentrale Punkte des Selbstberichts?</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 xml:space="preserve">In Frage kommen z. B. das zuständige Mitglied der Universitätsleitung, Vorstand oder Geschäftsführung der Graduierteneinrichtung. Ggf. werden die Aufgaben verteilt und Promovierende und </w:t>
            </w:r>
            <w:proofErr w:type="spellStart"/>
            <w:r w:rsidRPr="000628DB">
              <w:rPr>
                <w:rFonts w:ascii="Roboto Light" w:hAnsi="Roboto Light" w:cs="Arial"/>
                <w:sz w:val="20"/>
              </w:rPr>
              <w:t>Postdocs</w:t>
            </w:r>
            <w:proofErr w:type="spellEnd"/>
            <w:r w:rsidRPr="000628DB">
              <w:rPr>
                <w:rFonts w:ascii="Roboto Light" w:hAnsi="Roboto Light" w:cs="Arial"/>
                <w:sz w:val="20"/>
              </w:rPr>
              <w:t xml:space="preserve"> einbezogen.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2846B17A" wp14:editId="3B136D81">
                      <wp:extent cx="152400" cy="152400"/>
                      <wp:effectExtent l="0" t="0" r="19050" b="19050"/>
                      <wp:docPr id="19" name="Flussdiagramm: Verbinder 19"/>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20B735" id="Flussdiagramm: Verbinder 19"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PWcc7C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rPr>
          <w:trHeight w:val="311"/>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 xml:space="preserve">Wer moderiert die Diskussion im Plenum? </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Es ist empfehlenswert, dass die Gutachterkommission eine Moderation aus ihrem Kreis bestimmt oder dass, falls vorhanden, der Sprecher oder die Sprecherin dies übernimmt.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45E98E41" wp14:editId="2C033E3D">
                      <wp:extent cx="152400" cy="152400"/>
                      <wp:effectExtent l="0" t="0" r="19050" b="19050"/>
                      <wp:docPr id="20" name="Flussdiagramm: Verbinder 20"/>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1AD82A" id="Flussdiagramm: Verbinder 20"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ALwk/V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Bei geplanter Poster-Präsentation: Wer entwirft die Poster? Wann müssen die Poster vorliegen?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 inhaltliche Ausgestaltung erfolgt durch die Graduierteneinrichtung. Die gestalterische Umsetzung kann intern oder extern (z.B. durch eine Agentur) erfolgen.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680A8875" wp14:editId="7721EC48">
                      <wp:extent cx="152400" cy="152400"/>
                      <wp:effectExtent l="0" t="0" r="19050" b="19050"/>
                      <wp:docPr id="21" name="Flussdiagramm: Verbinder 2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63903B" id="Flussdiagramm: Verbinder 2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" filled="f" strokecolor="black [3213]" strokeweight="1pt">
                      <v:stroke joinstyle="miter"/>
                      <w10:anchorlock/>
                    </v:shape>
                  </w:pict>
                </mc:Fallback>
              </mc:AlternateContent>
            </w:r>
          </w:p>
        </w:tc>
      </w:tr>
      <w:tr w:rsidR="00010496" w:rsidRPr="000628DB" w:rsidTr="0034043B">
        <w:trPr>
          <w:trHeight w:val="1451"/>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kümmert sich um das Catering?</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Die Art des Caterings hängt u. a. davon ab, ob zeitgleich eine Poster-Präsentation vorgesehen ist (Poster-Lunch). Getränke sollten während der gesamten Begehung bereitstehen. Vorgaben des jeweiligen Haushaltsrechts zu Bewirtung und Verpflegung müssen beachtet werden.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2400C484" wp14:editId="4C7FBB1E">
                      <wp:extent cx="152400" cy="152400"/>
                      <wp:effectExtent l="0" t="0" r="19050" b="19050"/>
                      <wp:docPr id="22" name="Flussdiagramm: Verbinder 2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9D3FBB" id="Flussdiagramm: Verbinder 22"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LnrIAy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Vertreterinnen und Vertreter von Statusgruppen werden für Gespräche mit der Gutachterkommission ausgewählt?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r w:rsidRPr="000628DB">
              <w:rPr>
                <w:rFonts w:ascii="Roboto Light" w:hAnsi="Roboto Light" w:cs="Arial"/>
                <w:sz w:val="20"/>
              </w:rPr>
              <w:t>Idealerweise sollten bereits in den Auswahlprozess Promovierenden-/</w:t>
            </w:r>
            <w:proofErr w:type="spellStart"/>
            <w:r w:rsidRPr="000628DB">
              <w:rPr>
                <w:rFonts w:ascii="Roboto Light" w:hAnsi="Roboto Light" w:cs="Arial"/>
                <w:sz w:val="20"/>
              </w:rPr>
              <w:t>Postdoc</w:t>
            </w:r>
            <w:proofErr w:type="spellEnd"/>
            <w:r w:rsidRPr="000628DB">
              <w:rPr>
                <w:rFonts w:ascii="Roboto Light" w:hAnsi="Roboto Light" w:cs="Arial"/>
                <w:sz w:val="20"/>
              </w:rPr>
              <w:t>-Vertreterinnen und -vertreter eingebunden werden. Folgende Aspekte sind zu berücksichtigen:</w:t>
            </w:r>
          </w:p>
          <w:p w:rsidR="00010496" w:rsidRPr="000628DB" w:rsidRDefault="00010496" w:rsidP="00010496">
            <w:pPr>
              <w:pStyle w:val="Listenabsatz"/>
              <w:numPr>
                <w:ilvl w:val="0"/>
                <w:numId w:val="5"/>
              </w:numPr>
              <w:spacing w:after="80" w:line="26" w:lineRule="atLeast"/>
              <w:rPr>
                <w:rFonts w:ascii="Roboto Light" w:hAnsi="Roboto Light" w:cs="Arial"/>
                <w:sz w:val="20"/>
              </w:rPr>
            </w:pPr>
            <w:r w:rsidRPr="000628DB">
              <w:rPr>
                <w:rFonts w:ascii="Roboto Light" w:hAnsi="Roboto Light" w:cs="Arial"/>
                <w:sz w:val="20"/>
              </w:rPr>
              <w:t>Repräsentativität (vertretene Disziplinen)</w:t>
            </w:r>
          </w:p>
          <w:p w:rsidR="00010496" w:rsidRPr="000628DB" w:rsidRDefault="00010496" w:rsidP="00010496">
            <w:pPr>
              <w:pStyle w:val="Listenabsatz"/>
              <w:numPr>
                <w:ilvl w:val="0"/>
                <w:numId w:val="5"/>
              </w:numPr>
              <w:spacing w:after="80" w:line="26" w:lineRule="atLeast"/>
              <w:rPr>
                <w:rFonts w:ascii="Roboto Light" w:hAnsi="Roboto Light" w:cs="Arial"/>
                <w:sz w:val="20"/>
              </w:rPr>
            </w:pPr>
            <w:r w:rsidRPr="000628DB">
              <w:rPr>
                <w:rFonts w:ascii="Roboto Light" w:hAnsi="Roboto Light" w:cs="Arial"/>
                <w:sz w:val="20"/>
              </w:rPr>
              <w:t>Abbildung von Diversität (Internationalität, Gender, Familie, Behinderung, soziale Herkunft)</w:t>
            </w:r>
          </w:p>
          <w:p w:rsidR="00010496" w:rsidRPr="000628DB" w:rsidRDefault="00010496" w:rsidP="00010496">
            <w:pPr>
              <w:pStyle w:val="Listenabsatz"/>
              <w:numPr>
                <w:ilvl w:val="0"/>
                <w:numId w:val="5"/>
              </w:numPr>
              <w:spacing w:after="80" w:line="26" w:lineRule="atLeast"/>
              <w:rPr>
                <w:rFonts w:ascii="Roboto Light" w:hAnsi="Roboto Light" w:cs="Arial"/>
                <w:sz w:val="20"/>
              </w:rPr>
            </w:pPr>
            <w:r w:rsidRPr="000628DB">
              <w:rPr>
                <w:rFonts w:ascii="Roboto Light" w:hAnsi="Roboto Light" w:cs="Arial"/>
                <w:sz w:val="20"/>
              </w:rPr>
              <w:t>Status und institutionelle Anbindung (Individualpro-movierende, Promovierende in strukturierten Promotionsprogrammen und Forschergruppen)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spacing w:after="80" w:line="26" w:lineRule="atLeast"/>
              <w:jc w:val="both"/>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6694072F" wp14:editId="57E47861">
                      <wp:extent cx="152400" cy="152400"/>
                      <wp:effectExtent l="0" t="0" r="19050" b="19050"/>
                      <wp:docPr id="23" name="Flussdiagramm: Verbinder 23"/>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993BDD" id="Flussdiagramm: Verbinder 23"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dgpA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Ist eine Probe der Vor-Ort-Begehung geplant?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 xml:space="preserve">Empfehlenswert ist ein Testdurchlauf mit einer Probe-Gutachterkommission, damit alle Beteiligten der Einrichtung gut auf die Begehung vorbereitet sind. Auch sollten kritische Fragen </w:t>
            </w:r>
            <w:r w:rsidRPr="000628DB">
              <w:rPr>
                <w:rFonts w:ascii="Roboto Light" w:hAnsi="Roboto Light" w:cs="Arial"/>
                <w:sz w:val="20"/>
              </w:rPr>
              <w:lastRenderedPageBreak/>
              <w:t>antizipiert und Antworten im Vorfeld überlegt und abgestimmt werden.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3D7AEB3F" wp14:editId="2F9FA23C">
                      <wp:extent cx="152400" cy="152400"/>
                      <wp:effectExtent l="0" t="0" r="19050" b="19050"/>
                      <wp:docPr id="24" name="Flussdiagramm: Verbinder 24"/>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D2CDA7" id="Flussdiagramm: Verbinder 24"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8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C6X4Ly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566F30" w:rsidRPr="000628DB" w:rsidTr="00251FB0">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566F30" w:rsidRPr="000628DB" w:rsidRDefault="00566F30" w:rsidP="00566F30">
            <w:pPr>
              <w:rPr>
                <w:rFonts w:ascii="Roboto Medium" w:hAnsi="Roboto Medium" w:cs="Arial"/>
                <w:color w:val="23918E"/>
                <w:sz w:val="20"/>
              </w:rPr>
            </w:pPr>
            <w:r w:rsidRPr="000628DB">
              <w:rPr>
                <w:rFonts w:ascii="Roboto Medium" w:hAnsi="Roboto Medium" w:cs="Arial"/>
                <w:color w:val="23918E"/>
                <w:sz w:val="20"/>
              </w:rPr>
              <w:t>Betreuung der (externen) Gutachterkommission</w:t>
            </w:r>
          </w:p>
        </w:tc>
      </w:tr>
      <w:tr w:rsidR="00010496" w:rsidRPr="000628DB" w:rsidTr="0034043B">
        <w:trPr>
          <w:trHeight w:val="1230"/>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verantwortet die Kommunikation mit der Gutachterkommission?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Besonderes Augenmerk muss auf der Kommunikation mit der Gutachterkommission liegen – von der Klärung des gesamten Prozesses bis hin zur Bereitstellung von Informationsmaterialien und Möglichkeiten zum Austausch.</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F1E1778" wp14:editId="10770E58">
                      <wp:extent cx="152400" cy="152400"/>
                      <wp:effectExtent l="0" t="0" r="19050" b="19050"/>
                      <wp:docPr id="11" name="Flussdiagramm: Verbinder 1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24D09A" id="Flussdiagramm: Verbinder 1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" filled="f" strokecolor="black [3213]" strokeweight="1pt">
                      <v:stroke joinstyle="miter"/>
                      <w10:anchorlock/>
                    </v:shape>
                  </w:pict>
                </mc:Fallback>
              </mc:AlternateContent>
            </w:r>
          </w:p>
        </w:tc>
      </w:tr>
      <w:tr w:rsidR="00010496" w:rsidRPr="000628DB" w:rsidTr="0034043B">
        <w:trPr>
          <w:trHeight w:val="281"/>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Wann ist der Selbstbericht an die Gutachterkommission zu senden?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Der Selbstbericht stellt die Evaluierungsgrundlage dar und sollte entsprechend frühzeitig an die Gutachterkommission versendet werden (ca. 2 Monate vor dem Evaluierungstermin).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10D652C7" wp14:editId="09325983">
                      <wp:extent cx="152400" cy="152400"/>
                      <wp:effectExtent l="0" t="0" r="19050" b="19050"/>
                      <wp:docPr id="12" name="Flussdiagramm: Verbinder 1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AF3811" id="Flussdiagramm: Verbinder 12"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W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NSL9da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Welche weitergehenden Informationen werden der Gutachterkommission zur Verfügung gestellt? Wie werden diese bereitgestellt?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Weiterführende Informationen:</w:t>
            </w:r>
          </w:p>
          <w:p w:rsidR="00010496" w:rsidRPr="000628DB" w:rsidRDefault="00010496" w:rsidP="00010496">
            <w:pPr>
              <w:pStyle w:val="Listenabsatz"/>
              <w:numPr>
                <w:ilvl w:val="0"/>
                <w:numId w:val="6"/>
              </w:numPr>
              <w:spacing w:line="240" w:lineRule="auto"/>
              <w:rPr>
                <w:rFonts w:ascii="Roboto Light" w:hAnsi="Roboto Light" w:cs="Arial"/>
                <w:sz w:val="20"/>
              </w:rPr>
            </w:pPr>
            <w:r w:rsidRPr="000628DB">
              <w:rPr>
                <w:rFonts w:ascii="Roboto Light" w:hAnsi="Roboto Light" w:cs="Arial"/>
                <w:sz w:val="20"/>
              </w:rPr>
              <w:t>Kontext der Evaluation (ggf. inklusive Erwartungshaltung, Evaluierungsfragen und -kriterien)</w:t>
            </w:r>
          </w:p>
          <w:p w:rsidR="00010496" w:rsidRPr="000628DB" w:rsidRDefault="00010496" w:rsidP="00010496">
            <w:pPr>
              <w:pStyle w:val="Listenabsatz"/>
              <w:numPr>
                <w:ilvl w:val="0"/>
                <w:numId w:val="6"/>
              </w:numPr>
              <w:spacing w:line="240" w:lineRule="auto"/>
              <w:rPr>
                <w:rFonts w:ascii="Roboto Light" w:hAnsi="Roboto Light" w:cs="Arial"/>
                <w:sz w:val="20"/>
              </w:rPr>
            </w:pPr>
            <w:r w:rsidRPr="000628DB">
              <w:rPr>
                <w:rFonts w:ascii="Roboto Light" w:hAnsi="Roboto Light" w:cs="Arial"/>
                <w:sz w:val="20"/>
              </w:rPr>
              <w:t>Ordnungen (Promotionsordnung, Ordnung der Graduierteneinrichtung)</w:t>
            </w:r>
          </w:p>
          <w:p w:rsidR="00010496" w:rsidRPr="000628DB" w:rsidRDefault="00010496" w:rsidP="00010496">
            <w:pPr>
              <w:pStyle w:val="Listenabsatz"/>
              <w:numPr>
                <w:ilvl w:val="0"/>
                <w:numId w:val="6"/>
              </w:numPr>
              <w:spacing w:line="240" w:lineRule="auto"/>
              <w:rPr>
                <w:rFonts w:ascii="Roboto Light" w:hAnsi="Roboto Light" w:cs="Arial"/>
                <w:sz w:val="20"/>
              </w:rPr>
            </w:pPr>
            <w:r w:rsidRPr="000628DB">
              <w:rPr>
                <w:rFonts w:ascii="Roboto Light" w:hAnsi="Roboto Light" w:cs="Arial"/>
                <w:sz w:val="20"/>
              </w:rPr>
              <w:t>Positionspapiere der Universität (Nachwuchs-, Personalentwicklungs-, Gleichstellungs-, Internationalisierungskonzept)</w:t>
            </w:r>
          </w:p>
          <w:p w:rsidR="00010496" w:rsidRPr="000628DB" w:rsidRDefault="00010496" w:rsidP="00010496">
            <w:pPr>
              <w:pStyle w:val="Listenabsatz"/>
              <w:numPr>
                <w:ilvl w:val="0"/>
                <w:numId w:val="6"/>
              </w:numPr>
              <w:spacing w:line="240" w:lineRule="auto"/>
              <w:rPr>
                <w:rFonts w:ascii="Roboto Light" w:hAnsi="Roboto Light" w:cs="Arial"/>
                <w:sz w:val="20"/>
              </w:rPr>
            </w:pPr>
            <w:r w:rsidRPr="000628DB">
              <w:rPr>
                <w:rFonts w:ascii="Roboto Light" w:hAnsi="Roboto Light" w:cs="Arial"/>
                <w:sz w:val="20"/>
              </w:rPr>
              <w:t>Broschüren (Veranstaltungsprogramm,</w:t>
            </w:r>
            <w:r w:rsidRPr="000628DB">
              <w:rPr>
                <w:rFonts w:ascii="Roboto Light" w:hAnsi="Roboto Light"/>
              </w:rPr>
              <w:t xml:space="preserve"> </w:t>
            </w:r>
            <w:r w:rsidRPr="000628DB">
              <w:rPr>
                <w:rFonts w:ascii="Roboto Light" w:hAnsi="Roboto Light" w:cs="Arial"/>
                <w:sz w:val="20"/>
              </w:rPr>
              <w:t>Beratungsangebot)</w:t>
            </w:r>
          </w:p>
          <w:p w:rsidR="00010496" w:rsidRPr="000628DB" w:rsidRDefault="00010496" w:rsidP="00010496">
            <w:pPr>
              <w:rPr>
                <w:rFonts w:ascii="Roboto Light" w:hAnsi="Roboto Light" w:cs="Arial"/>
                <w:sz w:val="20"/>
              </w:rPr>
            </w:pPr>
            <w:r w:rsidRPr="000628DB">
              <w:rPr>
                <w:rFonts w:ascii="Roboto Light" w:hAnsi="Roboto Light" w:cs="Arial"/>
                <w:sz w:val="20"/>
              </w:rPr>
              <w:t>Möglich ist die Einrichtung eines Dokumentenservers, auf den die Gutachterkommission zugreifen kann, um Unterlagen abzurufen.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0FF66557" wp14:editId="7A9A6CE1">
                      <wp:extent cx="152400" cy="152400"/>
                      <wp:effectExtent l="0" t="0" r="19050" b="19050"/>
                      <wp:docPr id="13" name="Flussdiagramm: Verbinder 13"/>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D9CD72" id="Flussdiagramm: Verbinder 13"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A0fQrq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Gibt es genügend Möglichkeiten zum Austausch untereinander?</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Wichtig sind Zeitfenster für die Vor- und Nachbesprechung der Gutachterkommission (s. o.) und ausreichend Kaffeepausen für informelle Gespräche/Fragen. Zusätzlich ist z. B. die Organisation eines gemeinsamen Abendessens am Vorabend der Begehung möglich („Warm-up“ für die Gutachterkommission ohne Beteiligung der einladenden Universität).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7B3C11">
              <w:rPr>
                <w:rFonts w:ascii="Roboto Light" w:hAnsi="Roboto Light"/>
                <w:noProof/>
                <w:sz w:val="20"/>
                <w:szCs w:val="20"/>
                <w:lang w:eastAsia="de-DE"/>
              </w:rPr>
              <mc:AlternateContent>
                <mc:Choice Requires="wps">
                  <w:drawing>
                    <wp:inline distT="0" distB="0" distL="0" distR="0" wp14:anchorId="429EDE43" wp14:editId="63C18681">
                      <wp:extent cx="152400" cy="152400"/>
                      <wp:effectExtent l="0" t="0" r="19050" b="19050"/>
                      <wp:docPr id="14" name="Flussdiagramm: Verbinder 14"/>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4DDA21" id="Flussdiagramm: Verbinder 14"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VmowIAAKI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EP3NWa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 xml:space="preserve">Sind die organisatorischen Hinweise übersichtlich </w:t>
            </w:r>
            <w:r w:rsidRPr="000628DB">
              <w:rPr>
                <w:rFonts w:ascii="Roboto Light" w:hAnsi="Roboto Light" w:cs="Arial"/>
                <w:sz w:val="20"/>
              </w:rPr>
              <w:lastRenderedPageBreak/>
              <w:t>zusammengestellt, z. B. in einer Informationsmappe?</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lastRenderedPageBreak/>
              <w:t xml:space="preserve">Es bietet sich an, eine Informationsmappe (auch elektronisch) mit praktischen organisatorischen Hinweisen zusammenzustellen </w:t>
            </w:r>
            <w:r w:rsidRPr="000628DB">
              <w:rPr>
                <w:rFonts w:ascii="Roboto Light" w:hAnsi="Roboto Light" w:cs="Arial"/>
                <w:sz w:val="20"/>
              </w:rPr>
              <w:lastRenderedPageBreak/>
              <w:t>(Anreise, Unterkunft, Lagepläne, Kontaktdaten der Ansprechpersonen vor Ort).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21438A">
              <w:rPr>
                <w:rFonts w:ascii="Roboto Light" w:hAnsi="Roboto Light"/>
                <w:noProof/>
                <w:sz w:val="20"/>
                <w:szCs w:val="20"/>
                <w:lang w:eastAsia="de-DE"/>
              </w:rPr>
              <mc:AlternateContent>
                <mc:Choice Requires="wps">
                  <w:drawing>
                    <wp:inline distT="0" distB="0" distL="0" distR="0" wp14:anchorId="62B5049D" wp14:editId="557EF937">
                      <wp:extent cx="152400" cy="152400"/>
                      <wp:effectExtent l="0" t="0" r="19050" b="19050"/>
                      <wp:docPr id="8" name="Flussdiagramm: Verbinder 8"/>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2CBCC6" id="Flussdiagramm: Verbinder 8"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IFogIAAKA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ZtHSBa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010496" w:rsidRPr="000628DB" w:rsidTr="0034043B">
        <w:trPr>
          <w:trHeight w:val="798"/>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Sind die Modalitäten der Reisekostenabrechnung hinreichend geklärt?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Details wie die Vorbereitung von Formularen, bereits adressierte und frankierte Umschläge für eine komplikationslose Abrechnung u. ä. sind empfehlenswert.</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21438A">
              <w:rPr>
                <w:rFonts w:ascii="Roboto Light" w:hAnsi="Roboto Light"/>
                <w:noProof/>
                <w:sz w:val="20"/>
                <w:szCs w:val="20"/>
                <w:lang w:eastAsia="de-DE"/>
              </w:rPr>
              <mc:AlternateContent>
                <mc:Choice Requires="wps">
                  <w:drawing>
                    <wp:inline distT="0" distB="0" distL="0" distR="0" wp14:anchorId="3819ADB9" wp14:editId="4C2A5652">
                      <wp:extent cx="152400" cy="152400"/>
                      <wp:effectExtent l="0" t="0" r="19050" b="19050"/>
                      <wp:docPr id="9" name="Flussdiagramm: Verbinder 9"/>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DE02EE" id="Flussdiagramm: Verbinder 9"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CzobAGjAgAAoA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rPr>
          <w:trHeight w:val="878"/>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erstellt den Evaluationsbericht?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Schon im Vorfeld der Evaluation sollte festgelegt werden, wer für die Erstellung des Evaluationsberichts verantwortlich ist und bis wann dieser vorzuliegen hat (s. u.).</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21438A">
              <w:rPr>
                <w:rFonts w:ascii="Roboto Light" w:hAnsi="Roboto Light"/>
                <w:noProof/>
                <w:sz w:val="20"/>
                <w:szCs w:val="20"/>
                <w:lang w:eastAsia="de-DE"/>
              </w:rPr>
              <mc:AlternateContent>
                <mc:Choice Requires="wps">
                  <w:drawing>
                    <wp:inline distT="0" distB="0" distL="0" distR="0" wp14:anchorId="658AC24C" wp14:editId="174CD978">
                      <wp:extent cx="152400" cy="152400"/>
                      <wp:effectExtent l="0" t="0" r="19050" b="19050"/>
                      <wp:docPr id="10" name="Flussdiagramm: Verbinder 10"/>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2F6902" id="Flussdiagramm: Verbinder 10"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Gaimg+jAgAAog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10496" w:rsidRPr="000628DB" w:rsidTr="0034043B">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Wie wird der Gutachterkommission gedankt?</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r w:rsidRPr="000628DB">
              <w:rPr>
                <w:rFonts w:ascii="Roboto Light" w:hAnsi="Roboto Light" w:cs="Arial"/>
                <w:sz w:val="20"/>
              </w:rPr>
              <w:t xml:space="preserve">Die Tätigkeit als Gutachter/in kostet Zeit. Ein Dankes-schreiben durch die Universitätsleitung erkennt dies an. In manchen Fällen ist es üblich oder wird man sich dazu entschließen, den Gutachterinnen und Gutachtern ein </w:t>
            </w:r>
            <w:r w:rsidR="0094170B">
              <w:rPr>
                <w:rFonts w:ascii="Roboto Light" w:hAnsi="Roboto Light" w:cs="Arial"/>
                <w:sz w:val="20"/>
              </w:rPr>
              <w:t xml:space="preserve">(vorab vereinbartes) </w:t>
            </w:r>
            <w:r w:rsidRPr="000628DB">
              <w:rPr>
                <w:rFonts w:ascii="Roboto Light" w:hAnsi="Roboto Light" w:cs="Arial"/>
                <w:sz w:val="20"/>
              </w:rPr>
              <w:t>Honorar zu zahlen.</w:t>
            </w:r>
          </w:p>
        </w:tc>
        <w:tc>
          <w:tcPr>
            <w:tcW w:w="1961"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21438A">
              <w:rPr>
                <w:rFonts w:ascii="Roboto Light" w:hAnsi="Roboto Light"/>
                <w:noProof/>
                <w:sz w:val="20"/>
                <w:szCs w:val="20"/>
                <w:lang w:eastAsia="de-DE"/>
              </w:rPr>
              <mc:AlternateContent>
                <mc:Choice Requires="wps">
                  <w:drawing>
                    <wp:inline distT="0" distB="0" distL="0" distR="0" wp14:anchorId="732D4786" wp14:editId="2B1DE4FB">
                      <wp:extent cx="152400" cy="152400"/>
                      <wp:effectExtent l="0" t="0" r="19050" b="19050"/>
                      <wp:docPr id="4" name="Flussdiagramm: Verbinder 4"/>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D6CC0F" id="Flussdiagramm: Verbinder 4"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Hv7bMq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bl>
    <w:p w:rsidR="00BC02A9" w:rsidRPr="000628DB" w:rsidRDefault="00BC02A9">
      <w:pPr>
        <w:rPr>
          <w:rFonts w:ascii="Roboto Light" w:hAnsi="Roboto Light"/>
        </w:rPr>
      </w:pPr>
    </w:p>
    <w:p w:rsidR="00E93062" w:rsidRDefault="00E93062">
      <w:pPr>
        <w:pBdr>
          <w:top w:val="none" w:sz="0" w:space="0" w:color="auto"/>
          <w:left w:val="none" w:sz="0" w:space="0" w:color="auto"/>
          <w:bottom w:val="none" w:sz="0" w:space="0" w:color="auto"/>
          <w:right w:val="none" w:sz="0" w:space="0" w:color="auto"/>
          <w:between w:val="none" w:sz="0" w:space="0" w:color="auto"/>
        </w:pBdr>
        <w:rPr>
          <w:rFonts w:ascii="Roboto Medium" w:hAnsi="Roboto Medium" w:cs="Arial"/>
          <w:sz w:val="28"/>
          <w:szCs w:val="28"/>
        </w:rPr>
      </w:pPr>
      <w:r>
        <w:rPr>
          <w:rFonts w:ascii="Roboto Medium" w:hAnsi="Roboto Medium" w:cs="Arial"/>
          <w:sz w:val="28"/>
          <w:szCs w:val="28"/>
        </w:rPr>
        <w:br w:type="page"/>
      </w:r>
    </w:p>
    <w:p w:rsidR="0000625F" w:rsidRPr="000628DB" w:rsidRDefault="0000625F" w:rsidP="0000625F">
      <w:pPr>
        <w:spacing w:after="80" w:line="26" w:lineRule="atLeast"/>
        <w:jc w:val="both"/>
        <w:rPr>
          <w:rFonts w:ascii="Roboto Medium" w:hAnsi="Roboto Medium" w:cs="Arial"/>
          <w:sz w:val="28"/>
          <w:szCs w:val="28"/>
        </w:rPr>
      </w:pPr>
      <w:r w:rsidRPr="000628DB">
        <w:rPr>
          <w:rFonts w:ascii="Roboto Medium" w:hAnsi="Roboto Medium" w:cs="Arial"/>
          <w:sz w:val="28"/>
          <w:szCs w:val="28"/>
        </w:rPr>
        <w:lastRenderedPageBreak/>
        <w:t>Checkliste Phase 3: Nachbereitung</w:t>
      </w:r>
    </w:p>
    <w:tbl>
      <w:tblPr>
        <w:tblStyle w:val="Tabellenraster"/>
        <w:tblW w:w="5000" w:type="pct"/>
        <w:tblCellMar>
          <w:top w:w="57" w:type="dxa"/>
          <w:bottom w:w="57" w:type="dxa"/>
        </w:tblCellMar>
        <w:tblLook w:val="04A0" w:firstRow="1" w:lastRow="0" w:firstColumn="1" w:lastColumn="0" w:noHBand="0" w:noVBand="1"/>
      </w:tblPr>
      <w:tblGrid>
        <w:gridCol w:w="2548"/>
        <w:gridCol w:w="5952"/>
        <w:gridCol w:w="6032"/>
        <w:gridCol w:w="856"/>
      </w:tblGrid>
      <w:tr w:rsidR="0000625F" w:rsidRPr="000628DB" w:rsidTr="0034043B">
        <w:tc>
          <w:tcPr>
            <w:tcW w:w="828" w:type="pct"/>
            <w:tcBorders>
              <w:top w:val="single" w:sz="4" w:space="0" w:color="000000"/>
              <w:left w:val="single" w:sz="4" w:space="0" w:color="000000"/>
              <w:bottom w:val="single" w:sz="4" w:space="0" w:color="000000"/>
              <w:right w:val="single" w:sz="4" w:space="0" w:color="000000"/>
            </w:tcBorders>
            <w:shd w:val="clear" w:color="auto" w:fill="28A8A5"/>
            <w:hideMark/>
          </w:tcPr>
          <w:p w:rsidR="0000625F" w:rsidRPr="000628DB" w:rsidRDefault="0000625F" w:rsidP="007E33BC">
            <w:pPr>
              <w:pStyle w:val="Listenabsatz"/>
              <w:ind w:left="37"/>
              <w:rPr>
                <w:rFonts w:ascii="Roboto Medium" w:hAnsi="Roboto Medium" w:cs="Arial"/>
                <w:color w:val="FFFFFF" w:themeColor="background1"/>
                <w:sz w:val="20"/>
              </w:rPr>
            </w:pPr>
            <w:r w:rsidRPr="000628DB">
              <w:rPr>
                <w:rFonts w:ascii="Roboto Medium" w:hAnsi="Roboto Medium" w:cs="Arial"/>
                <w:color w:val="FFFFFF" w:themeColor="background1"/>
                <w:sz w:val="20"/>
              </w:rPr>
              <w:t>Arbeitsschritte</w:t>
            </w:r>
          </w:p>
          <w:p w:rsidR="0000625F" w:rsidRPr="000628DB" w:rsidRDefault="0000625F" w:rsidP="007E33BC">
            <w:pPr>
              <w:pStyle w:val="Listenabsatz"/>
              <w:ind w:left="37"/>
              <w:rPr>
                <w:rFonts w:ascii="Roboto Medium" w:hAnsi="Roboto Medium" w:cs="Arial"/>
                <w:color w:val="FFFFFF" w:themeColor="background1"/>
                <w:sz w:val="20"/>
              </w:rPr>
            </w:pPr>
          </w:p>
        </w:tc>
        <w:tc>
          <w:tcPr>
            <w:tcW w:w="1934" w:type="pct"/>
            <w:tcBorders>
              <w:top w:val="single" w:sz="4" w:space="0" w:color="000000"/>
              <w:left w:val="single" w:sz="4" w:space="0" w:color="000000"/>
              <w:bottom w:val="single" w:sz="4" w:space="0" w:color="000000"/>
              <w:right w:val="single" w:sz="4" w:space="0" w:color="000000"/>
            </w:tcBorders>
            <w:shd w:val="clear" w:color="auto" w:fill="28A8A5"/>
            <w:hideMark/>
          </w:tcPr>
          <w:p w:rsidR="0000625F" w:rsidRPr="000628DB" w:rsidRDefault="0000625F" w:rsidP="0000625F">
            <w:pPr>
              <w:ind w:left="-44" w:right="-109"/>
              <w:jc w:val="both"/>
              <w:rPr>
                <w:rFonts w:ascii="Roboto Medium" w:hAnsi="Roboto Medium" w:cs="Arial"/>
                <w:color w:val="FFFFFF" w:themeColor="background1"/>
                <w:sz w:val="20"/>
              </w:rPr>
            </w:pPr>
            <w:r w:rsidRPr="000628DB">
              <w:rPr>
                <w:rFonts w:ascii="Roboto Medium" w:hAnsi="Roboto Medium" w:cs="Arial"/>
                <w:color w:val="FFFFFF" w:themeColor="background1"/>
                <w:sz w:val="20"/>
              </w:rPr>
              <w:t>Erläuterung</w:t>
            </w:r>
          </w:p>
        </w:tc>
        <w:tc>
          <w:tcPr>
            <w:tcW w:w="1960" w:type="pct"/>
            <w:tcBorders>
              <w:top w:val="single" w:sz="4" w:space="0" w:color="000000"/>
              <w:left w:val="single" w:sz="4" w:space="0" w:color="000000"/>
              <w:bottom w:val="single" w:sz="4" w:space="0" w:color="000000"/>
              <w:right w:val="single" w:sz="4" w:space="0" w:color="000000"/>
            </w:tcBorders>
            <w:shd w:val="clear" w:color="auto" w:fill="28A8A5"/>
          </w:tcPr>
          <w:p w:rsidR="0000625F" w:rsidRPr="000628DB" w:rsidRDefault="0000625F" w:rsidP="007E33BC">
            <w:pPr>
              <w:ind w:left="-44"/>
              <w:jc w:val="both"/>
              <w:rPr>
                <w:rFonts w:ascii="Roboto Medium" w:hAnsi="Roboto Medium" w:cs="Arial"/>
                <w:color w:val="FFFFFF" w:themeColor="background1"/>
                <w:sz w:val="20"/>
              </w:rPr>
            </w:pPr>
            <w:r w:rsidRPr="000628DB">
              <w:rPr>
                <w:rFonts w:ascii="Roboto Medium" w:hAnsi="Roboto Medium" w:cs="Arial"/>
                <w:color w:val="FFFFFF" w:themeColor="background1"/>
                <w:sz w:val="20"/>
              </w:rPr>
              <w:t>Notizen</w:t>
            </w:r>
          </w:p>
        </w:tc>
        <w:tc>
          <w:tcPr>
            <w:tcW w:w="278" w:type="pct"/>
            <w:tcBorders>
              <w:top w:val="single" w:sz="4" w:space="0" w:color="000000"/>
              <w:left w:val="single" w:sz="4" w:space="0" w:color="000000"/>
              <w:bottom w:val="single" w:sz="4" w:space="0" w:color="000000"/>
              <w:right w:val="single" w:sz="4" w:space="0" w:color="000000"/>
            </w:tcBorders>
            <w:shd w:val="clear" w:color="auto" w:fill="28A8A5"/>
          </w:tcPr>
          <w:p w:rsidR="0000625F" w:rsidRPr="000628DB" w:rsidRDefault="0000625F" w:rsidP="004934B4">
            <w:pPr>
              <w:ind w:left="-44"/>
              <w:jc w:val="center"/>
              <w:rPr>
                <w:rFonts w:ascii="Roboto Medium" w:hAnsi="Roboto Medium" w:cs="Arial"/>
                <w:color w:val="FFFFFF" w:themeColor="background1"/>
                <w:sz w:val="20"/>
              </w:rPr>
            </w:pPr>
            <w:r w:rsidRPr="000628DB">
              <w:rPr>
                <w:rFonts w:ascii="Roboto Medium" w:hAnsi="Roboto Medium" w:cs="Arial"/>
                <w:color w:val="FFFFFF" w:themeColor="background1"/>
                <w:sz w:val="20"/>
              </w:rPr>
              <w:t>erledigt</w:t>
            </w:r>
          </w:p>
        </w:tc>
      </w:tr>
      <w:tr w:rsidR="004934B4" w:rsidRPr="000628DB" w:rsidTr="000628DB">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4934B4" w:rsidRPr="000628DB" w:rsidRDefault="004934B4" w:rsidP="004934B4">
            <w:pPr>
              <w:rPr>
                <w:rFonts w:ascii="Roboto Medium" w:hAnsi="Roboto Medium" w:cs="Arial"/>
                <w:color w:val="23918E"/>
                <w:sz w:val="20"/>
              </w:rPr>
            </w:pPr>
            <w:r w:rsidRPr="000628DB">
              <w:rPr>
                <w:rFonts w:ascii="Roboto Medium" w:hAnsi="Roboto Medium" w:cs="Arial"/>
                <w:color w:val="23918E"/>
                <w:sz w:val="20"/>
              </w:rPr>
              <w:t>Unmittelbare Nachbereitung</w:t>
            </w:r>
          </w:p>
        </w:tc>
      </w:tr>
      <w:tr w:rsidR="00010496" w:rsidRPr="000628DB" w:rsidTr="0034043B">
        <w:trPr>
          <w:trHeight w:val="779"/>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Ist eine Aussprache zum Evaluationsprozess vorgesehen?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ind w:right="-109"/>
              <w:rPr>
                <w:rFonts w:ascii="Roboto Light" w:hAnsi="Roboto Light" w:cs="Arial"/>
                <w:sz w:val="20"/>
              </w:rPr>
            </w:pPr>
            <w:r w:rsidRPr="000628DB">
              <w:rPr>
                <w:rFonts w:ascii="Roboto Light" w:hAnsi="Roboto Light" w:cs="Arial"/>
                <w:sz w:val="20"/>
              </w:rPr>
              <w:t>Denkbar ist ein Nachbereitungsgespräch zum Evaluations-prozess mit dem Auftraggeber der Evaluation.</w:t>
            </w:r>
          </w:p>
        </w:tc>
        <w:tc>
          <w:tcPr>
            <w:tcW w:w="196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DF2F03">
              <w:rPr>
                <w:rFonts w:ascii="Roboto Light" w:hAnsi="Roboto Light"/>
                <w:noProof/>
                <w:sz w:val="20"/>
                <w:szCs w:val="20"/>
                <w:lang w:eastAsia="de-DE"/>
              </w:rPr>
              <mc:AlternateContent>
                <mc:Choice Requires="wps">
                  <w:drawing>
                    <wp:inline distT="0" distB="0" distL="0" distR="0" wp14:anchorId="0FB29F6D" wp14:editId="529AD3F1">
                      <wp:extent cx="152400" cy="152400"/>
                      <wp:effectExtent l="0" t="0" r="19050" b="19050"/>
                      <wp:docPr id="6" name="Flussdiagramm: Verbinder 6"/>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090708" id="Flussdiagramm: Verbinder 6"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ioynO6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010496" w:rsidRPr="000628DB" w:rsidTr="0034043B">
        <w:trPr>
          <w:trHeight w:val="756"/>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Sind Protokolle über die Vor-Ort-Begehung anzufertigen? Wer ist dafür verantwortlich?</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ind w:right="-109"/>
              <w:rPr>
                <w:rFonts w:ascii="Roboto Light" w:hAnsi="Roboto Light" w:cs="Arial"/>
                <w:sz w:val="20"/>
              </w:rPr>
            </w:pPr>
            <w:r w:rsidRPr="000628DB">
              <w:rPr>
                <w:rFonts w:ascii="Roboto Light" w:hAnsi="Roboto Light" w:cs="Arial"/>
                <w:sz w:val="20"/>
              </w:rPr>
              <w:t>Ggf. können einzelne Elemente der Begehung protokolliert werden (Diskussionsrunden, Feedbackgespräche etc.).</w:t>
            </w:r>
          </w:p>
        </w:tc>
        <w:tc>
          <w:tcPr>
            <w:tcW w:w="196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DF2F03">
              <w:rPr>
                <w:rFonts w:ascii="Roboto Light" w:hAnsi="Roboto Light"/>
                <w:noProof/>
                <w:sz w:val="20"/>
                <w:szCs w:val="20"/>
                <w:lang w:eastAsia="de-DE"/>
              </w:rPr>
              <mc:AlternateContent>
                <mc:Choice Requires="wps">
                  <w:drawing>
                    <wp:inline distT="0" distB="0" distL="0" distR="0" wp14:anchorId="56173D4F" wp14:editId="5497F543">
                      <wp:extent cx="152400" cy="152400"/>
                      <wp:effectExtent l="0" t="0" r="19050" b="19050"/>
                      <wp:docPr id="7" name="Flussdiagramm: Verbinder 7"/>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60E50" id="Flussdiagramm: Verbinder 7"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wLUZP6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4934B4" w:rsidRPr="000628DB" w:rsidTr="000628DB">
        <w:tc>
          <w:tcPr>
            <w:tcW w:w="5000" w:type="pct"/>
            <w:gridSpan w:val="4"/>
            <w:tcBorders>
              <w:top w:val="single" w:sz="4" w:space="0" w:color="000000"/>
              <w:left w:val="single" w:sz="4" w:space="0" w:color="000000"/>
              <w:bottom w:val="single" w:sz="4" w:space="0" w:color="000000"/>
              <w:right w:val="single" w:sz="4" w:space="0" w:color="000000"/>
            </w:tcBorders>
            <w:shd w:val="clear" w:color="auto" w:fill="AFECEB"/>
            <w:hideMark/>
          </w:tcPr>
          <w:p w:rsidR="004934B4" w:rsidRPr="000628DB" w:rsidRDefault="004934B4" w:rsidP="004934B4">
            <w:pPr>
              <w:rPr>
                <w:rFonts w:ascii="Roboto Medium" w:hAnsi="Roboto Medium" w:cs="Arial"/>
                <w:color w:val="23918E"/>
                <w:sz w:val="20"/>
              </w:rPr>
            </w:pPr>
            <w:r w:rsidRPr="000628DB">
              <w:rPr>
                <w:rFonts w:ascii="Roboto Medium" w:hAnsi="Roboto Medium" w:cs="Arial"/>
                <w:color w:val="23918E"/>
                <w:sz w:val="20"/>
              </w:rPr>
              <w:t>Evaluationsbericht</w:t>
            </w:r>
          </w:p>
        </w:tc>
      </w:tr>
      <w:tr w:rsidR="000628DB" w:rsidRPr="000628DB" w:rsidTr="0034043B">
        <w:trPr>
          <w:trHeight w:val="833"/>
        </w:trPr>
        <w:tc>
          <w:tcPr>
            <w:tcW w:w="828" w:type="pct"/>
            <w:tcBorders>
              <w:top w:val="single" w:sz="4" w:space="0" w:color="000000"/>
              <w:left w:val="single" w:sz="4" w:space="0" w:color="000000"/>
              <w:bottom w:val="single" w:sz="4" w:space="0" w:color="000000"/>
              <w:right w:val="single" w:sz="4" w:space="0" w:color="000000"/>
            </w:tcBorders>
          </w:tcPr>
          <w:p w:rsidR="000628DB" w:rsidRPr="000628DB" w:rsidRDefault="000628DB" w:rsidP="000628DB">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Wie umfangreich soll der Evaluationsbericht sein?</w:t>
            </w:r>
          </w:p>
        </w:tc>
        <w:tc>
          <w:tcPr>
            <w:tcW w:w="1934" w:type="pct"/>
            <w:tcBorders>
              <w:top w:val="single" w:sz="4" w:space="0" w:color="000000"/>
              <w:left w:val="single" w:sz="4" w:space="0" w:color="000000"/>
              <w:bottom w:val="single" w:sz="4" w:space="0" w:color="000000"/>
              <w:right w:val="single" w:sz="4" w:space="0" w:color="000000"/>
            </w:tcBorders>
          </w:tcPr>
          <w:p w:rsidR="000628DB" w:rsidRPr="000628DB" w:rsidRDefault="000628DB" w:rsidP="000628DB">
            <w:pPr>
              <w:ind w:right="-109"/>
              <w:rPr>
                <w:rFonts w:ascii="Roboto Light" w:hAnsi="Roboto Light" w:cs="Arial"/>
                <w:sz w:val="20"/>
              </w:rPr>
            </w:pPr>
            <w:r w:rsidRPr="000628DB">
              <w:rPr>
                <w:rFonts w:ascii="Roboto Light" w:hAnsi="Roboto Light" w:cs="Arial"/>
                <w:sz w:val="20"/>
              </w:rPr>
              <w:t>In der Regel handelt es sich um ein kompaktes Berichts-format (von 2 bis 15 Seiten). Bei Beauftragung einer Evaluationsagentur kann auch ein umfangreicherer Bericht gefragt sein.</w:t>
            </w:r>
          </w:p>
        </w:tc>
        <w:tc>
          <w:tcPr>
            <w:tcW w:w="1960" w:type="pct"/>
            <w:tcBorders>
              <w:top w:val="single" w:sz="4" w:space="0" w:color="000000"/>
              <w:left w:val="single" w:sz="4" w:space="0" w:color="000000"/>
              <w:bottom w:val="single" w:sz="4" w:space="0" w:color="000000"/>
              <w:right w:val="single" w:sz="4" w:space="0" w:color="000000"/>
            </w:tcBorders>
          </w:tcPr>
          <w:p w:rsidR="000628DB" w:rsidRPr="000628DB" w:rsidRDefault="000628DB" w:rsidP="000628DB">
            <w:pPr>
              <w:rPr>
                <w:rFonts w:ascii="Roboto Light" w:hAnsi="Roboto Light" w:cs="Arial"/>
                <w:sz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628DB" w:rsidRPr="00010496" w:rsidRDefault="00010496" w:rsidP="00010496">
            <w:pPr>
              <w:jc w:val="center"/>
              <w:rPr>
                <w:rFonts w:ascii="Roboto Light" w:hAnsi="Roboto Light" w:cstheme="majorHAnsi"/>
              </w:rPr>
            </w:pPr>
            <w:r w:rsidRPr="00010496">
              <w:rPr>
                <w:rFonts w:ascii="Roboto Light" w:hAnsi="Roboto Light"/>
                <w:noProof/>
                <w:sz w:val="20"/>
                <w:szCs w:val="20"/>
                <w:lang w:eastAsia="de-DE"/>
              </w:rPr>
              <mc:AlternateContent>
                <mc:Choice Requires="wps">
                  <w:drawing>
                    <wp:inline distT="0" distB="0" distL="0" distR="0" wp14:anchorId="5B87FE71" wp14:editId="0B3928D2">
                      <wp:extent cx="152400" cy="152400"/>
                      <wp:effectExtent l="0" t="0" r="19050" b="19050"/>
                      <wp:docPr id="5" name="Flussdiagramm: Verbinder 5"/>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F24BEC" id="Flussdiagramm: Verbinder 5"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VMdlNq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010496" w:rsidRPr="000628DB" w:rsidTr="0034043B">
        <w:trPr>
          <w:trHeight w:val="1236"/>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Bis wann soll der Bericht vorliegen?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ind w:right="-109"/>
              <w:rPr>
                <w:rFonts w:ascii="Roboto Light" w:hAnsi="Roboto Light" w:cs="Arial"/>
                <w:sz w:val="20"/>
              </w:rPr>
            </w:pPr>
            <w:r w:rsidRPr="000628DB">
              <w:rPr>
                <w:rFonts w:ascii="Roboto Light" w:hAnsi="Roboto Light" w:cs="Arial"/>
                <w:sz w:val="20"/>
              </w:rPr>
              <w:t>Eine zeitnahe Erstellung des Berichts ist im Interesse aller Beteiligten (z. B. 1 bi</w:t>
            </w:r>
            <w:r w:rsidR="0094170B">
              <w:rPr>
                <w:rFonts w:ascii="Roboto Light" w:hAnsi="Roboto Light" w:cs="Arial"/>
                <w:sz w:val="20"/>
              </w:rPr>
              <w:t>s 2 Monate nach dem Evaluations</w:t>
            </w:r>
            <w:r w:rsidRPr="000628DB">
              <w:rPr>
                <w:rFonts w:ascii="Roboto Light" w:hAnsi="Roboto Light" w:cs="Arial"/>
                <w:sz w:val="20"/>
              </w:rPr>
              <w:t>termin). Es ist empfehlenswert, der Gutachtergruppe die Gelegenheit zu einer abschließenden Klausur einzuräumen und noch am Tag der Begutachtung einen vorläufigen Ergebnisbericht zu erbitten.</w:t>
            </w:r>
          </w:p>
        </w:tc>
        <w:tc>
          <w:tcPr>
            <w:tcW w:w="196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FC62C9">
              <w:rPr>
                <w:rFonts w:ascii="Roboto Light" w:hAnsi="Roboto Light"/>
                <w:noProof/>
                <w:sz w:val="20"/>
                <w:szCs w:val="20"/>
                <w:lang w:eastAsia="de-DE"/>
              </w:rPr>
              <mc:AlternateContent>
                <mc:Choice Requires="wps">
                  <w:drawing>
                    <wp:inline distT="0" distB="0" distL="0" distR="0" wp14:anchorId="7997F3A1" wp14:editId="556A6CC9">
                      <wp:extent cx="152400" cy="152400"/>
                      <wp:effectExtent l="0" t="0" r="19050" b="19050"/>
                      <wp:docPr id="2" name="Flussdiagramm: Verbinde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74B604" id="Flussdiagramm: Verbinder 2"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" filled="f" strokecolor="black [3213]" strokeweight="1pt">
                      <v:stroke joinstyle="miter"/>
                      <w10:anchorlock/>
                    </v:shape>
                  </w:pict>
                </mc:Fallback>
              </mc:AlternateContent>
            </w:r>
          </w:p>
        </w:tc>
      </w:tr>
      <w:tr w:rsidR="00010496" w:rsidRPr="000628DB" w:rsidTr="0034043B">
        <w:trPr>
          <w:trHeight w:val="502"/>
        </w:trPr>
        <w:tc>
          <w:tcPr>
            <w:tcW w:w="828"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Wer verteilt den Evaluationsbericht an alle Beteiligten?</w:t>
            </w:r>
          </w:p>
        </w:tc>
        <w:tc>
          <w:tcPr>
            <w:tcW w:w="1934"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ind w:right="-109"/>
              <w:rPr>
                <w:rFonts w:ascii="Roboto Light" w:hAnsi="Roboto Light" w:cs="Arial"/>
                <w:sz w:val="20"/>
              </w:rPr>
            </w:pPr>
            <w:r w:rsidRPr="000628DB">
              <w:rPr>
                <w:rFonts w:ascii="Roboto Light" w:hAnsi="Roboto Light" w:cs="Arial"/>
                <w:sz w:val="20"/>
              </w:rPr>
              <w:t>Adressat und Empfänger des Berichts ist der Auftraggeber (Präsidium/Rektorat), der die Verteilung veranlasst.</w:t>
            </w:r>
          </w:p>
        </w:tc>
        <w:tc>
          <w:tcPr>
            <w:tcW w:w="1960" w:type="pct"/>
            <w:tcBorders>
              <w:top w:val="single" w:sz="4" w:space="0" w:color="000000"/>
              <w:left w:val="single" w:sz="4" w:space="0" w:color="000000"/>
              <w:bottom w:val="single" w:sz="4" w:space="0" w:color="000000"/>
              <w:right w:val="single" w:sz="4" w:space="0" w:color="000000"/>
            </w:tcBorders>
          </w:tcPr>
          <w:p w:rsidR="00010496" w:rsidRPr="000628DB" w:rsidRDefault="00010496" w:rsidP="00010496">
            <w:pPr>
              <w:rPr>
                <w:rFonts w:ascii="Roboto Light" w:hAnsi="Roboto Light" w:cs="Arial"/>
                <w:sz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10496" w:rsidRDefault="00010496" w:rsidP="00010496">
            <w:pPr>
              <w:jc w:val="center"/>
            </w:pPr>
            <w:r w:rsidRPr="00FC62C9">
              <w:rPr>
                <w:rFonts w:ascii="Roboto Light" w:hAnsi="Roboto Light"/>
                <w:noProof/>
                <w:sz w:val="20"/>
                <w:szCs w:val="20"/>
                <w:lang w:eastAsia="de-DE"/>
              </w:rPr>
              <mc:AlternateContent>
                <mc:Choice Requires="wps">
                  <w:drawing>
                    <wp:inline distT="0" distB="0" distL="0" distR="0" wp14:anchorId="11B3A449" wp14:editId="33B241E3">
                      <wp:extent cx="152400" cy="152400"/>
                      <wp:effectExtent l="0" t="0" r="19050" b="19050"/>
                      <wp:docPr id="3" name="Flussdiagramm: Verbinde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7FED63" id="Flussdiagramm: Verbinder 3"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" filled="f" strokecolor="black [3213]" strokeweight="1pt">
                      <v:stroke joinstyle="miter"/>
                      <w10:anchorlock/>
                    </v:shape>
                  </w:pict>
                </mc:Fallback>
              </mc:AlternateContent>
            </w:r>
          </w:p>
        </w:tc>
      </w:tr>
      <w:tr w:rsidR="000628DB" w:rsidRPr="000628DB" w:rsidTr="0034043B">
        <w:trPr>
          <w:trHeight w:val="1224"/>
        </w:trPr>
        <w:tc>
          <w:tcPr>
            <w:tcW w:w="828" w:type="pct"/>
            <w:tcBorders>
              <w:top w:val="single" w:sz="4" w:space="0" w:color="000000"/>
              <w:left w:val="single" w:sz="4" w:space="0" w:color="000000"/>
              <w:bottom w:val="single" w:sz="4" w:space="0" w:color="000000"/>
              <w:right w:val="single" w:sz="4" w:space="0" w:color="000000"/>
            </w:tcBorders>
          </w:tcPr>
          <w:p w:rsidR="000628DB" w:rsidRPr="000628DB" w:rsidRDefault="000628DB" w:rsidP="000628DB">
            <w:pPr>
              <w:pBdr>
                <w:top w:val="none" w:sz="0" w:space="0" w:color="auto"/>
                <w:left w:val="none" w:sz="0" w:space="0" w:color="auto"/>
                <w:bottom w:val="none" w:sz="0" w:space="0" w:color="auto"/>
                <w:right w:val="none" w:sz="0" w:space="0" w:color="auto"/>
                <w:between w:val="none" w:sz="0" w:space="0" w:color="auto"/>
              </w:pBdr>
              <w:rPr>
                <w:rFonts w:ascii="Roboto Light" w:hAnsi="Roboto Light" w:cs="Arial"/>
                <w:sz w:val="20"/>
              </w:rPr>
            </w:pPr>
            <w:r w:rsidRPr="000628DB">
              <w:rPr>
                <w:rFonts w:ascii="Roboto Light" w:hAnsi="Roboto Light" w:cs="Arial"/>
                <w:sz w:val="20"/>
              </w:rPr>
              <w:t>Wann findet ein Auswertungstermin mit dem Auftraggeber der Evaluation statt?</w:t>
            </w:r>
          </w:p>
        </w:tc>
        <w:tc>
          <w:tcPr>
            <w:tcW w:w="1934" w:type="pct"/>
            <w:tcBorders>
              <w:top w:val="single" w:sz="4" w:space="0" w:color="000000"/>
              <w:left w:val="single" w:sz="4" w:space="0" w:color="000000"/>
              <w:bottom w:val="single" w:sz="4" w:space="0" w:color="000000"/>
              <w:right w:val="single" w:sz="4" w:space="0" w:color="000000"/>
            </w:tcBorders>
          </w:tcPr>
          <w:p w:rsidR="000628DB" w:rsidRPr="000628DB" w:rsidRDefault="000628DB" w:rsidP="000628DB">
            <w:pPr>
              <w:ind w:right="-109"/>
              <w:rPr>
                <w:rFonts w:ascii="Roboto Light" w:hAnsi="Roboto Light" w:cs="Arial"/>
                <w:sz w:val="20"/>
              </w:rPr>
            </w:pPr>
            <w:r w:rsidRPr="000628DB">
              <w:rPr>
                <w:rFonts w:ascii="Roboto Light" w:hAnsi="Roboto Light" w:cs="Arial"/>
                <w:sz w:val="20"/>
              </w:rPr>
              <w:t>Nach Eingang des Evaluationsberichts sollte baldmöglichst ein Termin zur Auswertung der Empfehlungen, zum Beschluss von (Entwicklungs-</w:t>
            </w:r>
            <w:r w:rsidR="0094170B">
              <w:rPr>
                <w:rFonts w:ascii="Roboto Light" w:hAnsi="Roboto Light" w:cs="Arial"/>
                <w:sz w:val="20"/>
              </w:rPr>
              <w:t xml:space="preserve"> und Monitoring-</w:t>
            </w:r>
            <w:r w:rsidRPr="000628DB">
              <w:rPr>
                <w:rFonts w:ascii="Roboto Light" w:hAnsi="Roboto Light" w:cs="Arial"/>
                <w:sz w:val="20"/>
              </w:rPr>
              <w:t>) Maßnahmen und ggf. zur Entscheidung über Ressourcen (Finanzmittel, Personal) vereinbart werden.</w:t>
            </w:r>
          </w:p>
        </w:tc>
        <w:tc>
          <w:tcPr>
            <w:tcW w:w="1960" w:type="pct"/>
            <w:tcBorders>
              <w:top w:val="single" w:sz="4" w:space="0" w:color="000000"/>
              <w:left w:val="single" w:sz="4" w:space="0" w:color="000000"/>
              <w:bottom w:val="single" w:sz="4" w:space="0" w:color="000000"/>
              <w:right w:val="single" w:sz="4" w:space="0" w:color="000000"/>
            </w:tcBorders>
          </w:tcPr>
          <w:p w:rsidR="000628DB" w:rsidRPr="00010496" w:rsidRDefault="000628DB" w:rsidP="000628DB">
            <w:pPr>
              <w:rPr>
                <w:rFonts w:ascii="Roboto Light" w:hAnsi="Roboto Light" w:cs="Arial"/>
                <w:sz w:val="20"/>
                <w:szCs w:val="20"/>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628DB" w:rsidRPr="00010496" w:rsidRDefault="00010496" w:rsidP="00010496">
            <w:pPr>
              <w:jc w:val="center"/>
              <w:rPr>
                <w:rFonts w:ascii="Roboto Light" w:hAnsi="Roboto Light" w:cstheme="majorHAnsi"/>
                <w:sz w:val="20"/>
                <w:szCs w:val="20"/>
              </w:rPr>
            </w:pPr>
            <w:r w:rsidRPr="00010496">
              <w:rPr>
                <w:rFonts w:ascii="Roboto Light" w:hAnsi="Roboto Light"/>
                <w:noProof/>
                <w:sz w:val="20"/>
                <w:szCs w:val="20"/>
                <w:lang w:eastAsia="de-DE"/>
              </w:rPr>
              <mc:AlternateContent>
                <mc:Choice Requires="wps">
                  <w:drawing>
                    <wp:inline distT="0" distB="0" distL="0" distR="0">
                      <wp:extent cx="152400" cy="152400"/>
                      <wp:effectExtent l="0" t="0" r="19050" b="19050"/>
                      <wp:docPr id="1" name="Flussdiagramm: Verbinde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8A75B1" id="Flussdiagramm: Verbinder 1" o:spid="_x0000_s1026" type="#_x0000_t120"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" filled="f" strokecolor="black [3213]" strokeweight="1pt">
                      <v:stroke joinstyle="miter"/>
                      <w10:anchorlock/>
                    </v:shape>
                  </w:pict>
                </mc:Fallback>
              </mc:AlternateContent>
            </w:r>
          </w:p>
        </w:tc>
      </w:tr>
    </w:tbl>
    <w:p w:rsidR="0000625F" w:rsidRPr="000628DB" w:rsidRDefault="0000625F">
      <w:pPr>
        <w:rPr>
          <w:rFonts w:ascii="Roboto Light" w:hAnsi="Roboto Light"/>
        </w:rPr>
      </w:pPr>
    </w:p>
    <w:sectPr w:rsidR="0000625F" w:rsidRPr="000628DB" w:rsidSect="00C65893">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B7" w:rsidRDefault="00E23FB7" w:rsidP="00E23FB7">
      <w:pPr>
        <w:spacing w:after="0" w:line="240" w:lineRule="auto"/>
      </w:pPr>
      <w:r>
        <w:separator/>
      </w:r>
    </w:p>
  </w:endnote>
  <w:endnote w:type="continuationSeparator" w:id="0">
    <w:p w:rsidR="00E23FB7" w:rsidRDefault="00E23FB7" w:rsidP="00E2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7" w:rsidRDefault="00E23F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7" w:rsidRDefault="00E23FB7">
    <w:pPr>
      <w:pStyle w:val="Fuzeile"/>
    </w:pPr>
    <w:r w:rsidRPr="002958E7">
      <w:rPr>
        <w:rFonts w:ascii="Arial" w:hAnsi="Arial"/>
        <w:b/>
        <w:noProof/>
        <w:lang w:eastAsia="de-DE"/>
      </w:rPr>
      <w:drawing>
        <wp:anchor distT="0" distB="0" distL="114300" distR="114300" simplePos="0" relativeHeight="251659264" behindDoc="1" locked="0" layoutInCell="1" allowOverlap="1" wp14:anchorId="4520F73C" wp14:editId="1CB98168">
          <wp:simplePos x="0" y="0"/>
          <wp:positionH relativeFrom="margin">
            <wp:align>right</wp:align>
          </wp:positionH>
          <wp:positionV relativeFrom="paragraph">
            <wp:posOffset>13970</wp:posOffset>
          </wp:positionV>
          <wp:extent cx="1238250" cy="559435"/>
          <wp:effectExtent l="0" t="0" r="0" b="0"/>
          <wp:wrapTight wrapText="bothSides">
            <wp:wrapPolygon edited="0">
              <wp:start x="0" y="0"/>
              <wp:lineTo x="0" y="20595"/>
              <wp:lineTo x="21268" y="20595"/>
              <wp:lineTo x="21268" y="0"/>
              <wp:lineTo x="0" y="0"/>
            </wp:wrapPolygon>
          </wp:wrapTight>
          <wp:docPr id="39" name="Grafik 5" descr="C:\Users\bcarmesin\Desktop\UniWind\Kommunikation_Öffentlichkeit\Flyer\lgouniwind_c100_y55_rgb_dpi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Users\bcarmesin\Desktop\UniWind\Kommunikation_Öffentlichkeit\Flyer\lgouniwind_c100_y55_rgb_dpi7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FB7" w:rsidRPr="00E23FB7" w:rsidRDefault="00E23FB7" w:rsidP="00E23FB7">
    <w:pPr>
      <w:pStyle w:val="Fuzeile"/>
      <w:jc w:val="both"/>
      <w:rPr>
        <w:rFonts w:ascii="Roboto Light" w:hAnsi="Roboto Light"/>
        <w:sz w:val="16"/>
        <w:szCs w:val="16"/>
      </w:rPr>
    </w:pPr>
    <w:r w:rsidRPr="00E23FB7">
      <w:rPr>
        <w:sz w:val="16"/>
        <w:szCs w:val="16"/>
      </w:rPr>
      <w:t xml:space="preserve">© </w:t>
    </w:r>
    <w:r w:rsidRPr="00E23FB7">
      <w:rPr>
        <w:rFonts w:ascii="Roboto Light" w:hAnsi="Roboto Light"/>
        <w:sz w:val="16"/>
        <w:szCs w:val="16"/>
      </w:rPr>
      <w:t xml:space="preserve">UniWiND e.V. 2019. Diese Checkliste </w:t>
    </w:r>
    <w:r w:rsidRPr="00E23FB7">
      <w:rPr>
        <w:rFonts w:ascii="Roboto Light" w:hAnsi="Roboto Light"/>
        <w:sz w:val="16"/>
        <w:szCs w:val="16"/>
      </w:rPr>
      <w:t xml:space="preserve">für </w:t>
    </w:r>
    <w:r w:rsidRPr="00E23FB7">
      <w:rPr>
        <w:rFonts w:ascii="Roboto Light" w:hAnsi="Roboto Light"/>
        <w:sz w:val="16"/>
        <w:szCs w:val="16"/>
      </w:rPr>
      <w:t xml:space="preserve">den </w:t>
    </w:r>
    <w:r w:rsidRPr="00E23FB7">
      <w:rPr>
        <w:rFonts w:ascii="Roboto Light" w:hAnsi="Roboto Light"/>
        <w:sz w:val="16"/>
        <w:szCs w:val="16"/>
      </w:rPr>
      <w:t>internen Gebrauch</w:t>
    </w:r>
    <w:r w:rsidRPr="00E23FB7">
      <w:rPr>
        <w:rFonts w:ascii="Roboto Light" w:hAnsi="Roboto Light"/>
        <w:sz w:val="16"/>
        <w:szCs w:val="16"/>
      </w:rPr>
      <w:t xml:space="preserve"> ist Teil der UniWiND-Publikation Band 9 „Evaluation von Graduierteneinrichtungen“. Das Werk ist urheberrechtlich geschützt. Die dadurch begründeten Rechte, insbesondere die der Übersetzung, des Nachdrucks, des Vortrags, der Entnahme von Abbildungen, der Funksendung, der Wiedergabe auf fotomechanischem oder ähnlichem Wege und der Speicherung in Datenverarbeitungsanlagen, bleiben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7" w:rsidRDefault="00E23F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B7" w:rsidRDefault="00E23FB7" w:rsidP="00E23FB7">
      <w:pPr>
        <w:spacing w:after="0" w:line="240" w:lineRule="auto"/>
      </w:pPr>
      <w:r>
        <w:separator/>
      </w:r>
    </w:p>
  </w:footnote>
  <w:footnote w:type="continuationSeparator" w:id="0">
    <w:p w:rsidR="00E23FB7" w:rsidRDefault="00E23FB7" w:rsidP="00E2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7" w:rsidRDefault="00E23F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8534"/>
      <w:docPartObj>
        <w:docPartGallery w:val="Page Numbers (Top of Page)"/>
        <w:docPartUnique/>
      </w:docPartObj>
    </w:sdtPr>
    <w:sdtContent>
      <w:p w:rsidR="00E23FB7" w:rsidRDefault="00E23FB7">
        <w:pPr>
          <w:pStyle w:val="Kopfzeile"/>
          <w:jc w:val="right"/>
        </w:pPr>
        <w:r>
          <w:fldChar w:fldCharType="begin"/>
        </w:r>
        <w:r>
          <w:instrText>PAGE   \* MERGEFORMAT</w:instrText>
        </w:r>
        <w:r>
          <w:fldChar w:fldCharType="separate"/>
        </w:r>
        <w:r>
          <w:rPr>
            <w:noProof/>
          </w:rPr>
          <w:t>9</w:t>
        </w:r>
        <w:r>
          <w:fldChar w:fldCharType="end"/>
        </w:r>
      </w:p>
    </w:sdtContent>
  </w:sdt>
  <w:p w:rsidR="00E23FB7" w:rsidRDefault="00E23F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7" w:rsidRDefault="00E23F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3DF6"/>
    <w:multiLevelType w:val="hybridMultilevel"/>
    <w:tmpl w:val="B224A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46CC9"/>
    <w:multiLevelType w:val="hybridMultilevel"/>
    <w:tmpl w:val="B114FC3C"/>
    <w:lvl w:ilvl="0" w:tplc="52748B48">
      <w:numFmt w:val="bullet"/>
      <w:lvlText w:val="-"/>
      <w:lvlJc w:val="left"/>
      <w:pPr>
        <w:ind w:left="405" w:hanging="360"/>
      </w:pPr>
      <w:rPr>
        <w:rFonts w:ascii="Calibri" w:eastAsiaTheme="minorHAns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 w15:restartNumberingAfterBreak="0">
    <w:nsid w:val="57081AF3"/>
    <w:multiLevelType w:val="hybridMultilevel"/>
    <w:tmpl w:val="08B0B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270C9"/>
    <w:multiLevelType w:val="hybridMultilevel"/>
    <w:tmpl w:val="1FB25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A752F5"/>
    <w:multiLevelType w:val="hybridMultilevel"/>
    <w:tmpl w:val="8EBE7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7F7341"/>
    <w:multiLevelType w:val="hybridMultilevel"/>
    <w:tmpl w:val="D0481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93"/>
    <w:rsid w:val="0000625F"/>
    <w:rsid w:val="00010496"/>
    <w:rsid w:val="000628DB"/>
    <w:rsid w:val="00137D8F"/>
    <w:rsid w:val="00154BE4"/>
    <w:rsid w:val="00251FB0"/>
    <w:rsid w:val="0034043B"/>
    <w:rsid w:val="004934B4"/>
    <w:rsid w:val="00566F30"/>
    <w:rsid w:val="00605DC1"/>
    <w:rsid w:val="0082125D"/>
    <w:rsid w:val="00901D54"/>
    <w:rsid w:val="0094170B"/>
    <w:rsid w:val="00AA1476"/>
    <w:rsid w:val="00BC02A9"/>
    <w:rsid w:val="00C65893"/>
    <w:rsid w:val="00E23FB7"/>
    <w:rsid w:val="00E9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BF45"/>
  <w15:chartTrackingRefBased/>
  <w15:docId w15:val="{128DB780-1C03-46ED-9EDC-BDA8D601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89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589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65893"/>
    <w:pPr>
      <w:spacing w:line="256" w:lineRule="auto"/>
      <w:ind w:left="720"/>
      <w:contextualSpacing/>
    </w:pPr>
  </w:style>
  <w:style w:type="paragraph" w:styleId="Kopfzeile">
    <w:name w:val="header"/>
    <w:basedOn w:val="Standard"/>
    <w:link w:val="KopfzeileZchn"/>
    <w:uiPriority w:val="99"/>
    <w:unhideWhenUsed/>
    <w:rsid w:val="00E23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FB7"/>
    <w:rPr>
      <w:rFonts w:ascii="Calibri" w:eastAsia="Calibri" w:hAnsi="Calibri" w:cs="Calibri"/>
    </w:rPr>
  </w:style>
  <w:style w:type="paragraph" w:styleId="Fuzeile">
    <w:name w:val="footer"/>
    <w:basedOn w:val="Standard"/>
    <w:link w:val="FuzeileZchn"/>
    <w:uiPriority w:val="99"/>
    <w:unhideWhenUsed/>
    <w:rsid w:val="00E23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F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8B"/>
    <w:rsid w:val="00817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EC7A1285144B11BFD3B33F039A5C3E">
    <w:name w:val="77EC7A1285144B11BFD3B33F039A5C3E"/>
    <w:rsid w:val="00817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2057</Words>
  <Characters>12962</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FSU Jena</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Huskobla</dc:creator>
  <cp:keywords/>
  <dc:description/>
  <cp:lastModifiedBy>Franziska Höring</cp:lastModifiedBy>
  <cp:revision>3</cp:revision>
  <dcterms:created xsi:type="dcterms:W3CDTF">2019-03-20T12:55:00Z</dcterms:created>
  <dcterms:modified xsi:type="dcterms:W3CDTF">2019-03-21T09:44:00Z</dcterms:modified>
</cp:coreProperties>
</file>